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6D84F" w14:textId="77777777" w:rsidR="00D43A84" w:rsidRPr="00BE2AA1" w:rsidRDefault="00D43A84">
      <w:pPr>
        <w:rPr>
          <w:b/>
          <w:sz w:val="36"/>
          <w:szCs w:val="36"/>
          <w:lang w:val="nl-BE"/>
        </w:rPr>
      </w:pPr>
      <w:bookmarkStart w:id="0" w:name="_GoBack"/>
      <w:bookmarkEnd w:id="0"/>
      <w:r>
        <w:rPr>
          <w:b/>
          <w:sz w:val="36"/>
          <w:szCs w:val="36"/>
          <w:lang w:val="nl-BE"/>
        </w:rPr>
        <w:t>Leseenheid IV:</w:t>
      </w:r>
      <w:r>
        <w:rPr>
          <w:b/>
          <w:sz w:val="36"/>
          <w:szCs w:val="36"/>
          <w:lang w:val="nl-BE"/>
        </w:rPr>
        <w:br/>
      </w:r>
      <w:r w:rsidRPr="00D43A84">
        <w:rPr>
          <w:b/>
          <w:sz w:val="36"/>
          <w:szCs w:val="36"/>
          <w:lang w:val="nl-BE"/>
        </w:rPr>
        <w:t>HOE KAN BIDDEN TOT EEN LEVENSSCHOOL WORDEN?</w:t>
      </w:r>
    </w:p>
    <w:p w14:paraId="7C96D850" w14:textId="77777777" w:rsidR="00E305DD" w:rsidRDefault="00E305DD">
      <w:pPr>
        <w:rPr>
          <w:lang w:val="nl-BE"/>
        </w:rPr>
      </w:pPr>
      <w:r>
        <w:rPr>
          <w:lang w:val="nl-BE"/>
        </w:rPr>
        <w:t>Waarom bidden? Hoe bidden?</w:t>
      </w:r>
      <w:r w:rsidR="00B245BC" w:rsidRPr="00B245BC">
        <w:rPr>
          <w:lang w:val="nl-BE"/>
        </w:rPr>
        <w:t xml:space="preserve"> </w:t>
      </w:r>
      <w:r w:rsidR="00B245BC">
        <w:rPr>
          <w:lang w:val="nl-BE"/>
        </w:rPr>
        <w:t>Wanneer bidden?</w:t>
      </w:r>
      <w:r w:rsidR="00BE2AA1">
        <w:rPr>
          <w:lang w:val="nl-BE"/>
        </w:rPr>
        <w:br/>
      </w:r>
      <w:r>
        <w:rPr>
          <w:lang w:val="nl-BE"/>
        </w:rPr>
        <w:t xml:space="preserve">Gebed: van een gelovige, Kris </w:t>
      </w:r>
      <w:proofErr w:type="spellStart"/>
      <w:r>
        <w:rPr>
          <w:lang w:val="nl-BE"/>
        </w:rPr>
        <w:t>Gelaude</w:t>
      </w:r>
      <w:proofErr w:type="spellEnd"/>
    </w:p>
    <w:p w14:paraId="7C96D851" w14:textId="77777777" w:rsidR="00D510BC" w:rsidRPr="00D510BC" w:rsidRDefault="00D510BC" w:rsidP="00D510BC">
      <w:pPr>
        <w:jc w:val="center"/>
        <w:rPr>
          <w:i/>
          <w:lang w:val="nl-BE"/>
        </w:rPr>
      </w:pPr>
      <w:r w:rsidRPr="00D510BC">
        <w:rPr>
          <w:i/>
          <w:lang w:val="nl-BE"/>
        </w:rPr>
        <w:t>God,</w:t>
      </w:r>
      <w:r w:rsidRPr="00D510BC">
        <w:rPr>
          <w:i/>
          <w:lang w:val="nl-BE"/>
        </w:rPr>
        <w:br/>
        <w:t>zoals het licht</w:t>
      </w:r>
      <w:r w:rsidRPr="00D510BC">
        <w:rPr>
          <w:i/>
          <w:lang w:val="nl-BE"/>
        </w:rPr>
        <w:br/>
        <w:t>dat onweerstaanbaar doorbreekt</w:t>
      </w:r>
      <w:r w:rsidRPr="00D510BC">
        <w:rPr>
          <w:i/>
          <w:lang w:val="nl-BE"/>
        </w:rPr>
        <w:br/>
        <w:t>komt Gij mensen tegemoet.</w:t>
      </w:r>
      <w:r w:rsidRPr="00D510BC">
        <w:rPr>
          <w:i/>
          <w:lang w:val="nl-BE"/>
        </w:rPr>
        <w:br/>
        <w:t>Doordring ons en omgeef ons.</w:t>
      </w:r>
      <w:r w:rsidRPr="00D510BC">
        <w:rPr>
          <w:i/>
          <w:lang w:val="nl-BE"/>
        </w:rPr>
        <w:br/>
        <w:t>Wees als het vogellied</w:t>
      </w:r>
      <w:r w:rsidRPr="00D510BC">
        <w:rPr>
          <w:i/>
          <w:lang w:val="nl-BE"/>
        </w:rPr>
        <w:br/>
        <w:t>dat h</w:t>
      </w:r>
      <w:r w:rsidR="00FE35E5">
        <w:rPr>
          <w:i/>
          <w:lang w:val="nl-BE"/>
        </w:rPr>
        <w:t>elder in de bomen klimt.</w:t>
      </w:r>
      <w:r w:rsidR="00FE35E5">
        <w:rPr>
          <w:i/>
          <w:lang w:val="nl-BE"/>
        </w:rPr>
        <w:br/>
        <w:t>Spreek</w:t>
      </w:r>
      <w:r w:rsidRPr="00D510BC">
        <w:rPr>
          <w:i/>
          <w:lang w:val="nl-BE"/>
        </w:rPr>
        <w:t xml:space="preserve"> in de stilte</w:t>
      </w:r>
      <w:r w:rsidRPr="00D510BC">
        <w:rPr>
          <w:i/>
          <w:lang w:val="nl-BE"/>
        </w:rPr>
        <w:br/>
        <w:t>van de morgen en de avond.</w:t>
      </w:r>
      <w:r w:rsidRPr="00D510BC">
        <w:rPr>
          <w:i/>
          <w:lang w:val="nl-BE"/>
        </w:rPr>
        <w:br/>
        <w:t>Bekleed ons met uw lichtheid</w:t>
      </w:r>
      <w:r w:rsidRPr="00D510BC">
        <w:rPr>
          <w:i/>
          <w:lang w:val="nl-BE"/>
        </w:rPr>
        <w:br/>
        <w:t>en uw schoonheid.</w:t>
      </w:r>
      <w:r w:rsidRPr="00D510BC">
        <w:rPr>
          <w:i/>
          <w:lang w:val="nl-BE"/>
        </w:rPr>
        <w:br/>
        <w:t>Herhaal uw woord</w:t>
      </w:r>
      <w:r w:rsidRPr="00D510BC">
        <w:rPr>
          <w:i/>
          <w:lang w:val="nl-BE"/>
        </w:rPr>
        <w:br/>
        <w:t xml:space="preserve">dat in de diepzee </w:t>
      </w:r>
      <w:r w:rsidRPr="00D510BC">
        <w:rPr>
          <w:i/>
          <w:lang w:val="nl-BE"/>
        </w:rPr>
        <w:br/>
        <w:t>van een mensenziel bezinkt.</w:t>
      </w:r>
      <w:r w:rsidRPr="00D510BC">
        <w:rPr>
          <w:i/>
          <w:lang w:val="nl-BE"/>
        </w:rPr>
        <w:br/>
        <w:t xml:space="preserve">Gij, moederlijke </w:t>
      </w:r>
      <w:proofErr w:type="spellStart"/>
      <w:r w:rsidRPr="00D510BC">
        <w:rPr>
          <w:i/>
          <w:lang w:val="nl-BE"/>
        </w:rPr>
        <w:t>levengevende</w:t>
      </w:r>
      <w:proofErr w:type="spellEnd"/>
      <w:r w:rsidRPr="00D510BC">
        <w:rPr>
          <w:i/>
          <w:lang w:val="nl-BE"/>
        </w:rPr>
        <w:t>.</w:t>
      </w:r>
      <w:r w:rsidRPr="00D510BC">
        <w:rPr>
          <w:i/>
          <w:lang w:val="nl-BE"/>
        </w:rPr>
        <w:br/>
        <w:t>Gij, vaderlijke getrouwe.</w:t>
      </w:r>
    </w:p>
    <w:p w14:paraId="7C96D852" w14:textId="77777777" w:rsidR="00E305DD" w:rsidRPr="00BE2AA1" w:rsidRDefault="00BE2AA1">
      <w:pPr>
        <w:rPr>
          <w:b/>
          <w:bCs/>
          <w:sz w:val="36"/>
          <w:szCs w:val="36"/>
          <w:lang w:val="nl-BE"/>
        </w:rPr>
      </w:pPr>
      <w:r>
        <w:rPr>
          <w:b/>
          <w:bCs/>
          <w:sz w:val="32"/>
          <w:szCs w:val="32"/>
          <w:lang w:val="nl-BE"/>
        </w:rPr>
        <w:br/>
      </w:r>
      <w:r w:rsidR="00E305DD" w:rsidRPr="00BE2AA1">
        <w:rPr>
          <w:b/>
          <w:bCs/>
          <w:sz w:val="36"/>
          <w:szCs w:val="36"/>
          <w:lang w:val="nl-BE"/>
        </w:rPr>
        <w:t>1 Goede en slechte redenen om te bidden</w:t>
      </w:r>
    </w:p>
    <w:p w14:paraId="7C96D853" w14:textId="77777777" w:rsidR="00F169D1" w:rsidRPr="00FE35E5" w:rsidRDefault="00E305DD">
      <w:pPr>
        <w:rPr>
          <w:rFonts w:asciiTheme="majorHAnsi" w:eastAsiaTheme="majorEastAsia" w:hAnsi="Calibri" w:cstheme="majorBidi"/>
          <w:color w:val="000000" w:themeColor="text1"/>
          <w:kern w:val="24"/>
          <w:sz w:val="64"/>
          <w:szCs w:val="64"/>
          <w:lang w:val="en-GB"/>
        </w:rPr>
      </w:pPr>
      <w:proofErr w:type="spellStart"/>
      <w:r w:rsidRPr="00FE35E5">
        <w:rPr>
          <w:b/>
          <w:bCs/>
          <w:lang w:val="en-GB"/>
        </w:rPr>
        <w:t>Filmpje</w:t>
      </w:r>
      <w:proofErr w:type="spellEnd"/>
      <w:r w:rsidR="00666086" w:rsidRPr="00FE35E5">
        <w:rPr>
          <w:b/>
          <w:bCs/>
          <w:lang w:val="en-GB"/>
        </w:rPr>
        <w:t xml:space="preserve"> “Spiritualized” (Vancouver Film School)</w:t>
      </w:r>
      <w:r w:rsidR="00666086" w:rsidRPr="00FE35E5">
        <w:rPr>
          <w:rFonts w:asciiTheme="majorHAnsi" w:eastAsiaTheme="majorEastAsia" w:hAnsi="Calibri" w:cstheme="majorBidi"/>
          <w:color w:val="000000" w:themeColor="text1"/>
          <w:kern w:val="24"/>
          <w:sz w:val="64"/>
          <w:szCs w:val="64"/>
          <w:lang w:val="en-GB"/>
        </w:rPr>
        <w:t xml:space="preserve"> </w:t>
      </w:r>
    </w:p>
    <w:p w14:paraId="7C96D854" w14:textId="77777777" w:rsidR="00E305DD" w:rsidRPr="00BE2AA1" w:rsidRDefault="00E305DD">
      <w:pPr>
        <w:rPr>
          <w:b/>
          <w:bCs/>
          <w:sz w:val="32"/>
          <w:szCs w:val="32"/>
          <w:lang w:val="nl-BE"/>
        </w:rPr>
      </w:pPr>
      <w:r w:rsidRPr="00BE2AA1">
        <w:rPr>
          <w:b/>
          <w:bCs/>
          <w:sz w:val="32"/>
          <w:szCs w:val="32"/>
          <w:lang w:val="nl-BE"/>
        </w:rPr>
        <w:t>1.1 Over het kussen en het bidden</w:t>
      </w:r>
    </w:p>
    <w:p w14:paraId="7C96D855" w14:textId="0F1433F4" w:rsidR="000645D7" w:rsidRDefault="00133684" w:rsidP="000645D7">
      <w:pPr>
        <w:rPr>
          <w:lang w:val="nl-BE"/>
        </w:rPr>
      </w:pPr>
      <w:r>
        <w:rPr>
          <w:lang w:val="nl-BE"/>
        </w:rPr>
        <w:t xml:space="preserve">De Bijbel staat vol kritiek </w:t>
      </w:r>
      <w:r w:rsidR="005018F7">
        <w:rPr>
          <w:lang w:val="nl-BE"/>
        </w:rPr>
        <w:t xml:space="preserve">over </w:t>
      </w:r>
      <w:r>
        <w:rPr>
          <w:lang w:val="nl-BE"/>
        </w:rPr>
        <w:t xml:space="preserve">religie, in het bijzonder </w:t>
      </w:r>
      <w:r w:rsidR="000645D7">
        <w:rPr>
          <w:lang w:val="nl-BE"/>
        </w:rPr>
        <w:t xml:space="preserve">over de aanbidding van afgoden en </w:t>
      </w:r>
      <w:r>
        <w:rPr>
          <w:lang w:val="nl-BE"/>
        </w:rPr>
        <w:t>over het misbruik van religie voor de eigen wensen</w:t>
      </w:r>
      <w:r w:rsidR="000645D7">
        <w:rPr>
          <w:lang w:val="nl-BE"/>
        </w:rPr>
        <w:t xml:space="preserve"> en doeleinden</w:t>
      </w:r>
      <w:r>
        <w:rPr>
          <w:lang w:val="nl-BE"/>
        </w:rPr>
        <w:t xml:space="preserve">. </w:t>
      </w:r>
      <w:r w:rsidR="002F7FC6">
        <w:rPr>
          <w:lang w:val="nl-BE"/>
        </w:rPr>
        <w:t>De beleving van r</w:t>
      </w:r>
      <w:r>
        <w:rPr>
          <w:lang w:val="nl-BE"/>
        </w:rPr>
        <w:t xml:space="preserve">eligie heeft steeds een zelfkritische toetsing nodig. </w:t>
      </w:r>
    </w:p>
    <w:p w14:paraId="7C96D856" w14:textId="384A7685" w:rsidR="000645D7" w:rsidRDefault="005C7CB9" w:rsidP="00133684">
      <w:pPr>
        <w:rPr>
          <w:lang w:val="nl-BE"/>
        </w:rPr>
      </w:pPr>
      <w:r>
        <w:rPr>
          <w:lang w:val="nl-BE"/>
        </w:rPr>
        <w:t xml:space="preserve">Christelijke spiritualiteit rust op twee pijlers: </w:t>
      </w:r>
      <w:proofErr w:type="spellStart"/>
      <w:r>
        <w:rPr>
          <w:lang w:val="nl-BE"/>
        </w:rPr>
        <w:t>ora</w:t>
      </w:r>
      <w:proofErr w:type="spellEnd"/>
      <w:r>
        <w:rPr>
          <w:lang w:val="nl-BE"/>
        </w:rPr>
        <w:t xml:space="preserve"> et labora</w:t>
      </w:r>
      <w:r w:rsidR="002F7FC6">
        <w:rPr>
          <w:lang w:val="nl-BE"/>
        </w:rPr>
        <w:t xml:space="preserve"> (Benedictus)</w:t>
      </w:r>
      <w:r>
        <w:rPr>
          <w:lang w:val="nl-BE"/>
        </w:rPr>
        <w:t xml:space="preserve">. Bidden en handelen. </w:t>
      </w:r>
      <w:r w:rsidR="000645D7">
        <w:rPr>
          <w:lang w:val="nl-BE"/>
        </w:rPr>
        <w:t>Hoe vaak is een gevaarlijke dualiteit verkondigd op grond van het verhaal rond Martha en Maria.</w:t>
      </w:r>
      <w:r w:rsidR="002F7FC6">
        <w:rPr>
          <w:lang w:val="nl-BE"/>
        </w:rPr>
        <w:t xml:space="preserve"> Het is niet zo dat sommige mensen het handelen en andere het gebed tot levensopgave hebben.</w:t>
      </w:r>
      <w:r w:rsidR="000645D7" w:rsidRPr="000645D7">
        <w:rPr>
          <w:lang w:val="nl-BE"/>
        </w:rPr>
        <w:t xml:space="preserve"> </w:t>
      </w:r>
      <w:r w:rsidR="000645D7">
        <w:rPr>
          <w:lang w:val="nl-BE"/>
        </w:rPr>
        <w:t xml:space="preserve">Ik waag een vergelijking te maken tussen kussen en bidden. Net zoals het kussen belangrijk is in de liefde, is het bidden belangrijk in het geloof. Het is niet het belangrijkste in het geloof. Maar wie niet meer bidt, verliest waarschijnlijk heel snel de innerlijk band tot het geloof. Zoals iemand de innerlijke band verliest met de persoon die hij/zij niet meer kan of wil kussen. </w:t>
      </w:r>
      <w:r w:rsidR="000645D7">
        <w:rPr>
          <w:lang w:val="nl-BE"/>
        </w:rPr>
        <w:br/>
        <w:t>Liefde en religie raken beide de kern van de menselijke persoon. Daarom zijn beide zo riskant: moorden en zelfmoorden omwille van de liefde, oorlogen omwille van religie en geloof.</w:t>
      </w:r>
    </w:p>
    <w:p w14:paraId="7C96D857" w14:textId="77777777" w:rsidR="000645D7" w:rsidRDefault="005C7CB9" w:rsidP="005C7CB9">
      <w:pPr>
        <w:rPr>
          <w:lang w:val="nl-BE"/>
        </w:rPr>
      </w:pPr>
      <w:r>
        <w:rPr>
          <w:lang w:val="nl-BE"/>
        </w:rPr>
        <w:lastRenderedPageBreak/>
        <w:t>Het gebed bren</w:t>
      </w:r>
      <w:r w:rsidR="000645D7">
        <w:rPr>
          <w:lang w:val="nl-BE"/>
        </w:rPr>
        <w:t>gt tot handelen en het handelen voert tot gebed. En beide aspecten</w:t>
      </w:r>
      <w:r>
        <w:rPr>
          <w:lang w:val="nl-BE"/>
        </w:rPr>
        <w:t xml:space="preserve">, het handelen vanuit het geloof en </w:t>
      </w:r>
      <w:r w:rsidR="00133684">
        <w:rPr>
          <w:lang w:val="nl-BE"/>
        </w:rPr>
        <w:t>het gebed als de meest persoo</w:t>
      </w:r>
      <w:r>
        <w:rPr>
          <w:lang w:val="nl-BE"/>
        </w:rPr>
        <w:t xml:space="preserve">nlijke uitdrukkingsvorm van dit </w:t>
      </w:r>
      <w:r w:rsidR="00133684">
        <w:rPr>
          <w:lang w:val="nl-BE"/>
        </w:rPr>
        <w:t>geloof</w:t>
      </w:r>
      <w:r w:rsidR="000645D7">
        <w:rPr>
          <w:lang w:val="nl-BE"/>
        </w:rPr>
        <w:t>,</w:t>
      </w:r>
      <w:r>
        <w:rPr>
          <w:lang w:val="nl-BE"/>
        </w:rPr>
        <w:t xml:space="preserve"> hebben</w:t>
      </w:r>
      <w:r w:rsidR="000645D7">
        <w:rPr>
          <w:lang w:val="nl-BE"/>
        </w:rPr>
        <w:t xml:space="preserve"> een</w:t>
      </w:r>
      <w:r w:rsidR="00133684">
        <w:rPr>
          <w:lang w:val="nl-BE"/>
        </w:rPr>
        <w:t xml:space="preserve"> </w:t>
      </w:r>
      <w:r>
        <w:rPr>
          <w:lang w:val="nl-BE"/>
        </w:rPr>
        <w:t xml:space="preserve">kritische </w:t>
      </w:r>
      <w:r w:rsidR="00133684">
        <w:rPr>
          <w:lang w:val="nl-BE"/>
        </w:rPr>
        <w:t>toetsing nodig.</w:t>
      </w:r>
    </w:p>
    <w:p w14:paraId="7C96D858" w14:textId="77777777" w:rsidR="00E305DD" w:rsidRDefault="000645D7" w:rsidP="005C7CB9">
      <w:pPr>
        <w:rPr>
          <w:lang w:val="nl-BE"/>
        </w:rPr>
      </w:pPr>
      <w:r>
        <w:rPr>
          <w:lang w:val="nl-BE"/>
        </w:rPr>
        <w:t>Net zoals voor het k</w:t>
      </w:r>
      <w:r w:rsidR="00E305DD">
        <w:rPr>
          <w:lang w:val="nl-BE"/>
        </w:rPr>
        <w:t xml:space="preserve">ussen </w:t>
      </w:r>
      <w:r>
        <w:rPr>
          <w:lang w:val="nl-BE"/>
        </w:rPr>
        <w:t>bestaan er voor het</w:t>
      </w:r>
      <w:r w:rsidR="00E305DD">
        <w:rPr>
          <w:lang w:val="nl-BE"/>
        </w:rPr>
        <w:t xml:space="preserve"> bidden goede en slechte redenen:</w:t>
      </w:r>
    </w:p>
    <w:p w14:paraId="7C96D859" w14:textId="77777777" w:rsidR="005C7CB9" w:rsidRPr="005C7CB9" w:rsidRDefault="005C7CB9" w:rsidP="005C7CB9">
      <w:pPr>
        <w:rPr>
          <w:lang w:val="nl-BE"/>
        </w:rPr>
      </w:pPr>
      <w:r w:rsidRPr="005C7CB9">
        <w:rPr>
          <w:lang w:val="nl-BE"/>
        </w:rPr>
        <w:t xml:space="preserve">Een eerste goede reden is de liefde, zowel voor het ene als het andere. </w:t>
      </w:r>
      <w:r w:rsidRPr="005C7CB9">
        <w:rPr>
          <w:lang w:val="nl-BE"/>
        </w:rPr>
        <w:br/>
        <w:t xml:space="preserve">Elke kus zegt tot de geliefde dat het goed is dat hij/zij er is. Kussen is iets heel archaïsch. Geen voordracht over het kussen kan de vernieuwing van de liefde door het kussen vervangen. </w:t>
      </w:r>
      <w:r w:rsidRPr="005C7CB9">
        <w:rPr>
          <w:lang w:val="nl-BE"/>
        </w:rPr>
        <w:br/>
        <w:t>Zo ook het gebed: He</w:t>
      </w:r>
      <w:r w:rsidR="00076E32">
        <w:rPr>
          <w:lang w:val="nl-BE"/>
        </w:rPr>
        <w:t xml:space="preserve">t kan een archaïsche vorm zijn en </w:t>
      </w:r>
      <w:r w:rsidRPr="005C7CB9">
        <w:rPr>
          <w:lang w:val="nl-BE"/>
        </w:rPr>
        <w:t xml:space="preserve">theologisch niet altijd onproblematisch (Tot welke </w:t>
      </w:r>
      <w:r w:rsidR="00076E32">
        <w:rPr>
          <w:lang w:val="nl-BE"/>
        </w:rPr>
        <w:t xml:space="preserve">godheid bid ik? Waarom bid ik?). Het verlangen om </w:t>
      </w:r>
      <w:r w:rsidRPr="005C7CB9">
        <w:rPr>
          <w:lang w:val="nl-BE"/>
        </w:rPr>
        <w:t xml:space="preserve">de ervaring met het Transcendente een </w:t>
      </w:r>
      <w:r w:rsidR="00076E32">
        <w:rPr>
          <w:lang w:val="nl-BE"/>
        </w:rPr>
        <w:t xml:space="preserve">affectieve </w:t>
      </w:r>
      <w:r w:rsidRPr="005C7CB9">
        <w:rPr>
          <w:lang w:val="nl-BE"/>
        </w:rPr>
        <w:t>uitdrukking te geven</w:t>
      </w:r>
      <w:r w:rsidR="00076E32">
        <w:rPr>
          <w:lang w:val="nl-BE"/>
        </w:rPr>
        <w:t xml:space="preserve"> is fundamenteel menselijk. Zonder</w:t>
      </w:r>
      <w:r w:rsidRPr="005C7CB9">
        <w:rPr>
          <w:lang w:val="nl-BE"/>
        </w:rPr>
        <w:t xml:space="preserve"> die persoonlijke aandacht voor de “Minne” (</w:t>
      </w:r>
      <w:proofErr w:type="spellStart"/>
      <w:r w:rsidRPr="005C7CB9">
        <w:rPr>
          <w:lang w:val="nl-BE"/>
        </w:rPr>
        <w:t>Hadewijch</w:t>
      </w:r>
      <w:proofErr w:type="spellEnd"/>
      <w:r w:rsidRPr="005C7CB9">
        <w:rPr>
          <w:lang w:val="nl-BE"/>
        </w:rPr>
        <w:t xml:space="preserve"> van Antwerpen) verwordt geloof tot wereldaanschouwing zonder liefde of vuur. </w:t>
      </w:r>
    </w:p>
    <w:p w14:paraId="7C96D85A" w14:textId="614520B9" w:rsidR="005C7CB9" w:rsidRDefault="005C7CB9" w:rsidP="00BE7BBB">
      <w:pPr>
        <w:rPr>
          <w:lang w:val="nl-BE"/>
        </w:rPr>
      </w:pPr>
      <w:r>
        <w:rPr>
          <w:lang w:val="nl-BE"/>
        </w:rPr>
        <w:t>Een tweede aspect dat bidden en kussen gemeenschappelijk hebben is dat beide van goede gewoontes leven.</w:t>
      </w:r>
      <w:r>
        <w:rPr>
          <w:lang w:val="nl-BE"/>
        </w:rPr>
        <w:br/>
        <w:t xml:space="preserve">Ook na een harde werkdag (voor beiden) zag ik dat mijn vader en moeder bij het thuiskomen elkaar kusten. In die kus lag geen passie. Het was een goede gewoonte. </w:t>
      </w:r>
      <w:r>
        <w:rPr>
          <w:lang w:val="nl-BE"/>
        </w:rPr>
        <w:br/>
        <w:t xml:space="preserve">Ook in het gebed is er niet bij elke gebedstijd of viering de ervaring dat God vuur is. Het hart brandt niet bij elk gebed. Dat is niet erg. Het mag </w:t>
      </w:r>
      <w:r w:rsidR="00CC679D">
        <w:rPr>
          <w:lang w:val="nl-BE"/>
        </w:rPr>
        <w:t>een</w:t>
      </w:r>
      <w:r>
        <w:rPr>
          <w:lang w:val="nl-BE"/>
        </w:rPr>
        <w:t xml:space="preserve"> vertrouwde herhal</w:t>
      </w:r>
      <w:r w:rsidR="00CC679D">
        <w:rPr>
          <w:lang w:val="nl-BE"/>
        </w:rPr>
        <w:t>ing</w:t>
      </w:r>
      <w:r>
        <w:rPr>
          <w:lang w:val="nl-BE"/>
        </w:rPr>
        <w:t xml:space="preserve"> zijn, herinnering aan      de vertrouwensvolle binding die er is. </w:t>
      </w:r>
    </w:p>
    <w:p w14:paraId="7C96D85B" w14:textId="77777777" w:rsidR="00DC4FE8" w:rsidRDefault="00076E32" w:rsidP="00BE7BBB">
      <w:pPr>
        <w:rPr>
          <w:lang w:val="nl-BE"/>
        </w:rPr>
      </w:pPr>
      <w:r>
        <w:rPr>
          <w:lang w:val="nl-BE"/>
        </w:rPr>
        <w:t>V</w:t>
      </w:r>
      <w:r w:rsidR="00DC4FE8">
        <w:rPr>
          <w:lang w:val="nl-BE"/>
        </w:rPr>
        <w:t>oorbeeld</w:t>
      </w:r>
      <w:r>
        <w:rPr>
          <w:lang w:val="nl-BE"/>
        </w:rPr>
        <w:t xml:space="preserve">en van </w:t>
      </w:r>
      <w:r w:rsidR="00DC4FE8">
        <w:rPr>
          <w:lang w:val="nl-BE"/>
        </w:rPr>
        <w:t>slechte reden</w:t>
      </w:r>
      <w:r>
        <w:rPr>
          <w:lang w:val="nl-BE"/>
        </w:rPr>
        <w:t>en</w:t>
      </w:r>
      <w:r w:rsidR="00DC4FE8">
        <w:rPr>
          <w:lang w:val="nl-BE"/>
        </w:rPr>
        <w:t xml:space="preserve"> zowel </w:t>
      </w:r>
      <w:r>
        <w:rPr>
          <w:lang w:val="nl-BE"/>
        </w:rPr>
        <w:t xml:space="preserve">voor het </w:t>
      </w:r>
      <w:r w:rsidR="00DC4FE8">
        <w:rPr>
          <w:lang w:val="nl-BE"/>
        </w:rPr>
        <w:t xml:space="preserve">kussen als </w:t>
      </w:r>
      <w:r>
        <w:rPr>
          <w:lang w:val="nl-BE"/>
        </w:rPr>
        <w:t xml:space="preserve">voor het </w:t>
      </w:r>
      <w:r w:rsidR="00DC4FE8">
        <w:rPr>
          <w:lang w:val="nl-BE"/>
        </w:rPr>
        <w:t xml:space="preserve">bidden </w:t>
      </w:r>
      <w:r>
        <w:rPr>
          <w:lang w:val="nl-BE"/>
        </w:rPr>
        <w:t>zijn</w:t>
      </w:r>
      <w:r w:rsidR="00E305DD">
        <w:rPr>
          <w:lang w:val="nl-BE"/>
        </w:rPr>
        <w:t xml:space="preserve"> “druk” of “dwang”.</w:t>
      </w:r>
      <w:r w:rsidR="00DC4FE8">
        <w:rPr>
          <w:lang w:val="nl-BE"/>
        </w:rPr>
        <w:t xml:space="preserve"> </w:t>
      </w:r>
      <w:r w:rsidR="00E305DD">
        <w:rPr>
          <w:lang w:val="nl-BE"/>
        </w:rPr>
        <w:t xml:space="preserve">Dat betekent niet dat in de beleving van liefde en geloof alles </w:t>
      </w:r>
      <w:r w:rsidR="00DC4FE8">
        <w:rPr>
          <w:lang w:val="nl-BE"/>
        </w:rPr>
        <w:t xml:space="preserve">met </w:t>
      </w:r>
      <w:r w:rsidR="00E305DD">
        <w:rPr>
          <w:lang w:val="nl-BE"/>
        </w:rPr>
        <w:t>“</w:t>
      </w:r>
      <w:r w:rsidR="00DC4FE8">
        <w:rPr>
          <w:lang w:val="nl-BE"/>
        </w:rPr>
        <w:t xml:space="preserve">goesting” of “plezier” gebeurt.  Een leven zonder plezier is triest, maar </w:t>
      </w:r>
      <w:r w:rsidR="00E305DD">
        <w:rPr>
          <w:lang w:val="nl-BE"/>
        </w:rPr>
        <w:t>een leven dat alleen maar de “goesting” volgt, dreigt onvolwassen</w:t>
      </w:r>
      <w:r>
        <w:rPr>
          <w:lang w:val="nl-BE"/>
        </w:rPr>
        <w:t xml:space="preserve"> - onvolgroeid</w:t>
      </w:r>
      <w:r w:rsidR="00E305DD">
        <w:rPr>
          <w:lang w:val="nl-BE"/>
        </w:rPr>
        <w:t xml:space="preserve"> te blijven. Een verantwoordelijkhe</w:t>
      </w:r>
      <w:r>
        <w:rPr>
          <w:lang w:val="nl-BE"/>
        </w:rPr>
        <w:t>id voor de genomen beslissingen en</w:t>
      </w:r>
      <w:r w:rsidR="00E305DD">
        <w:rPr>
          <w:lang w:val="nl-BE"/>
        </w:rPr>
        <w:t xml:space="preserve"> een zekere zelfdiscipline behoren tot het leven, o</w:t>
      </w:r>
      <w:r w:rsidR="00DC4FE8">
        <w:rPr>
          <w:lang w:val="nl-BE"/>
        </w:rPr>
        <w:t xml:space="preserve">f het nu </w:t>
      </w:r>
      <w:r w:rsidR="00E305DD">
        <w:rPr>
          <w:lang w:val="nl-BE"/>
        </w:rPr>
        <w:t xml:space="preserve">gaat </w:t>
      </w:r>
      <w:r w:rsidR="00DC4FE8">
        <w:rPr>
          <w:lang w:val="nl-BE"/>
        </w:rPr>
        <w:t xml:space="preserve">om een wenend kind dat </w:t>
      </w:r>
      <w:r>
        <w:rPr>
          <w:lang w:val="nl-BE"/>
        </w:rPr>
        <w:t xml:space="preserve">´s nachts getroost moet worden </w:t>
      </w:r>
      <w:r w:rsidR="00E305DD">
        <w:rPr>
          <w:lang w:val="nl-BE"/>
        </w:rPr>
        <w:t>of</w:t>
      </w:r>
      <w:r w:rsidR="00DC4FE8">
        <w:rPr>
          <w:lang w:val="nl-BE"/>
        </w:rPr>
        <w:t xml:space="preserve"> </w:t>
      </w:r>
      <w:r>
        <w:rPr>
          <w:lang w:val="nl-BE"/>
        </w:rPr>
        <w:t xml:space="preserve">om </w:t>
      </w:r>
      <w:r w:rsidR="00DC4FE8">
        <w:rPr>
          <w:lang w:val="nl-BE"/>
        </w:rPr>
        <w:t>het</w:t>
      </w:r>
      <w:r w:rsidR="00E305DD">
        <w:rPr>
          <w:lang w:val="nl-BE"/>
        </w:rPr>
        <w:t xml:space="preserve"> regelmatig </w:t>
      </w:r>
      <w:r w:rsidR="00DC4FE8">
        <w:rPr>
          <w:lang w:val="nl-BE"/>
        </w:rPr>
        <w:t xml:space="preserve">deelnemen </w:t>
      </w:r>
      <w:r w:rsidR="00E305DD">
        <w:rPr>
          <w:lang w:val="nl-BE"/>
        </w:rPr>
        <w:t>a</w:t>
      </w:r>
      <w:r w:rsidR="00DC4FE8">
        <w:rPr>
          <w:lang w:val="nl-BE"/>
        </w:rPr>
        <w:t xml:space="preserve">an een </w:t>
      </w:r>
      <w:r>
        <w:rPr>
          <w:lang w:val="nl-BE"/>
        </w:rPr>
        <w:t>eucharistie</w:t>
      </w:r>
      <w:r w:rsidR="00DC4FE8">
        <w:rPr>
          <w:lang w:val="nl-BE"/>
        </w:rPr>
        <w:t>viering.</w:t>
      </w:r>
    </w:p>
    <w:p w14:paraId="7C96D85C" w14:textId="77777777" w:rsidR="00DC4FE8" w:rsidRDefault="00076E32" w:rsidP="00BE7BBB">
      <w:pPr>
        <w:rPr>
          <w:lang w:val="nl-BE"/>
        </w:rPr>
      </w:pPr>
      <w:r>
        <w:rPr>
          <w:lang w:val="nl-BE"/>
        </w:rPr>
        <w:t xml:space="preserve">Eveneens een </w:t>
      </w:r>
      <w:r w:rsidR="00E305DD">
        <w:rPr>
          <w:lang w:val="nl-BE"/>
        </w:rPr>
        <w:t>slechte reden om te kussen of te bidde</w:t>
      </w:r>
      <w:r w:rsidR="00DC4FE8">
        <w:rPr>
          <w:lang w:val="nl-BE"/>
        </w:rPr>
        <w:t>n is</w:t>
      </w:r>
      <w:r w:rsidR="00E305DD">
        <w:rPr>
          <w:lang w:val="nl-BE"/>
        </w:rPr>
        <w:t>: iets willen bereiken of “afkopen” met een kus of een gebed.</w:t>
      </w:r>
      <w:r w:rsidR="00E305DD">
        <w:rPr>
          <w:lang w:val="nl-BE"/>
        </w:rPr>
        <w:br/>
        <w:t>“Indien je me een kus geeft, krijg je een ijsje…” – Indien ik een kus geef, gaat z</w:t>
      </w:r>
      <w:r w:rsidR="00DC4FE8">
        <w:rPr>
          <w:lang w:val="nl-BE"/>
        </w:rPr>
        <w:t xml:space="preserve">e me een ijsje geven… Mama wil voor mij geen ijsje kopen, maar </w:t>
      </w:r>
      <w:r w:rsidR="00E305DD">
        <w:rPr>
          <w:lang w:val="nl-BE"/>
        </w:rPr>
        <w:t>tante wel…</w:t>
      </w:r>
      <w:r w:rsidR="00E305DD">
        <w:rPr>
          <w:lang w:val="nl-BE"/>
        </w:rPr>
        <w:br/>
      </w:r>
      <w:r w:rsidR="00DC4FE8">
        <w:rPr>
          <w:lang w:val="nl-BE"/>
        </w:rPr>
        <w:t xml:space="preserve">Voor de </w:t>
      </w:r>
      <w:r w:rsidR="00E305DD">
        <w:rPr>
          <w:lang w:val="nl-BE"/>
        </w:rPr>
        <w:t xml:space="preserve">student </w:t>
      </w:r>
      <w:r w:rsidR="00DC4FE8">
        <w:rPr>
          <w:lang w:val="nl-BE"/>
        </w:rPr>
        <w:t xml:space="preserve">die </w:t>
      </w:r>
      <w:r w:rsidR="00E305DD">
        <w:rPr>
          <w:lang w:val="nl-BE"/>
        </w:rPr>
        <w:t xml:space="preserve">een examen </w:t>
      </w:r>
      <w:r w:rsidR="00DC4FE8">
        <w:rPr>
          <w:lang w:val="nl-BE"/>
        </w:rPr>
        <w:t xml:space="preserve">moet afleggen, ontsteekt </w:t>
      </w:r>
      <w:r w:rsidR="00E305DD">
        <w:rPr>
          <w:lang w:val="nl-BE"/>
        </w:rPr>
        <w:t>de moeder een kaar</w:t>
      </w:r>
      <w:r w:rsidR="005C7CB9">
        <w:rPr>
          <w:lang w:val="nl-BE"/>
        </w:rPr>
        <w:t>s.</w:t>
      </w:r>
      <w:r w:rsidR="00DC4FE8">
        <w:rPr>
          <w:lang w:val="nl-BE"/>
        </w:rPr>
        <w:t xml:space="preserve"> </w:t>
      </w:r>
      <w:r w:rsidR="00E305DD">
        <w:rPr>
          <w:lang w:val="nl-BE"/>
        </w:rPr>
        <w:t xml:space="preserve">En </w:t>
      </w:r>
      <w:r w:rsidR="00162BB2">
        <w:rPr>
          <w:lang w:val="nl-BE"/>
        </w:rPr>
        <w:t xml:space="preserve">wat </w:t>
      </w:r>
      <w:r w:rsidR="00E305DD">
        <w:rPr>
          <w:lang w:val="nl-BE"/>
        </w:rPr>
        <w:t>als de stud</w:t>
      </w:r>
      <w:r w:rsidR="00162BB2">
        <w:rPr>
          <w:lang w:val="nl-BE"/>
        </w:rPr>
        <w:t>ent niet slaagt in zijn examen? N</w:t>
      </w:r>
      <w:r w:rsidR="00E305DD">
        <w:rPr>
          <w:lang w:val="nl-BE"/>
        </w:rPr>
        <w:t xml:space="preserve">eemt de moeder </w:t>
      </w:r>
      <w:r w:rsidR="00162BB2">
        <w:rPr>
          <w:lang w:val="nl-BE"/>
        </w:rPr>
        <w:t xml:space="preserve">dan </w:t>
      </w:r>
      <w:r>
        <w:rPr>
          <w:lang w:val="nl-BE"/>
        </w:rPr>
        <w:t>de kaars terug?</w:t>
      </w:r>
      <w:r w:rsidR="00E305DD">
        <w:rPr>
          <w:lang w:val="nl-BE"/>
        </w:rPr>
        <w:t xml:space="preserve"> God laat zich niet “afkopen”, en hij heeft mijn kopergeld niet nodig om mij zijn genade te </w:t>
      </w:r>
      <w:r w:rsidR="00DC4FE8">
        <w:rPr>
          <w:lang w:val="nl-BE"/>
        </w:rPr>
        <w:t>schenken.</w:t>
      </w:r>
    </w:p>
    <w:p w14:paraId="7C96D85D" w14:textId="77777777" w:rsidR="00E305DD" w:rsidRDefault="00E305DD" w:rsidP="00BE7BBB">
      <w:pPr>
        <w:rPr>
          <w:sz w:val="20"/>
          <w:szCs w:val="20"/>
          <w:lang w:val="nl-BE"/>
        </w:rPr>
      </w:pPr>
      <w:r w:rsidRPr="003E72B8">
        <w:rPr>
          <w:sz w:val="20"/>
          <w:szCs w:val="20"/>
          <w:lang w:val="nl-BE"/>
        </w:rPr>
        <w:t>Een kaars aansteken is geen bijgeloof. Het is uitdrukking van verbondenheid met een mens die ik graag zie, en ik bid voor die mens dat h</w:t>
      </w:r>
      <w:r w:rsidR="00162BB2">
        <w:rPr>
          <w:sz w:val="20"/>
          <w:szCs w:val="20"/>
          <w:lang w:val="nl-BE"/>
        </w:rPr>
        <w:t>ij/zij de uitdaging aankan.</w:t>
      </w:r>
      <w:r w:rsidR="00DC4FE8">
        <w:rPr>
          <w:sz w:val="20"/>
          <w:szCs w:val="20"/>
          <w:lang w:val="nl-BE"/>
        </w:rPr>
        <w:t xml:space="preserve"> </w:t>
      </w:r>
      <w:r w:rsidRPr="003E72B8">
        <w:rPr>
          <w:sz w:val="20"/>
          <w:szCs w:val="20"/>
          <w:lang w:val="nl-BE"/>
        </w:rPr>
        <w:t>Een kaars aansteken helpt me</w:t>
      </w:r>
      <w:r w:rsidR="00162BB2">
        <w:rPr>
          <w:sz w:val="20"/>
          <w:szCs w:val="20"/>
          <w:lang w:val="nl-BE"/>
        </w:rPr>
        <w:t xml:space="preserve">, </w:t>
      </w:r>
      <w:r w:rsidRPr="003E72B8">
        <w:rPr>
          <w:sz w:val="20"/>
          <w:szCs w:val="20"/>
          <w:lang w:val="nl-BE"/>
        </w:rPr>
        <w:t>om mijn gebed</w:t>
      </w:r>
      <w:r w:rsidR="00162BB2">
        <w:rPr>
          <w:sz w:val="20"/>
          <w:szCs w:val="20"/>
          <w:lang w:val="nl-BE"/>
        </w:rPr>
        <w:t xml:space="preserve"> eenvoudig voor God te brengen </w:t>
      </w:r>
      <w:r w:rsidRPr="003E72B8">
        <w:rPr>
          <w:sz w:val="20"/>
          <w:szCs w:val="20"/>
          <w:lang w:val="nl-BE"/>
        </w:rPr>
        <w:t>en mensen die me lief zijn voor God te brengen. De hemel registreert geen kaarsen en God heeft mijn kaarsen niet nodig, maar ze helpen mij, en diegene die weet dat ik aan hem/haar denk, voor hem/haar bid.</w:t>
      </w:r>
    </w:p>
    <w:p w14:paraId="7C96D85E" w14:textId="77777777" w:rsidR="00E305DD" w:rsidRDefault="00E305DD" w:rsidP="00BE7BBB">
      <w:pPr>
        <w:rPr>
          <w:lang w:val="nl-BE"/>
        </w:rPr>
      </w:pPr>
    </w:p>
    <w:p w14:paraId="7C96D85F" w14:textId="77777777" w:rsidR="00076E32" w:rsidRDefault="00076E32" w:rsidP="00BE7BBB">
      <w:pPr>
        <w:rPr>
          <w:b/>
          <w:bCs/>
          <w:sz w:val="32"/>
          <w:szCs w:val="32"/>
          <w:lang w:val="nl-BE"/>
        </w:rPr>
      </w:pPr>
    </w:p>
    <w:p w14:paraId="7C96D860" w14:textId="77777777" w:rsidR="00E305DD" w:rsidRPr="00BE2AA1" w:rsidRDefault="00E305DD" w:rsidP="00BE7BBB">
      <w:pPr>
        <w:rPr>
          <w:b/>
          <w:bCs/>
          <w:sz w:val="32"/>
          <w:szCs w:val="32"/>
          <w:lang w:val="nl-BE"/>
        </w:rPr>
      </w:pPr>
      <w:r w:rsidRPr="00BE2AA1">
        <w:rPr>
          <w:b/>
          <w:bCs/>
          <w:sz w:val="32"/>
          <w:szCs w:val="32"/>
          <w:lang w:val="nl-BE"/>
        </w:rPr>
        <w:lastRenderedPageBreak/>
        <w:t>1.2 Wat kan het gebed en wat kan het niet?</w:t>
      </w:r>
    </w:p>
    <w:p w14:paraId="7C96D861" w14:textId="77777777" w:rsidR="00076E32" w:rsidRDefault="00076E32" w:rsidP="00BE7BBB">
      <w:pPr>
        <w:rPr>
          <w:lang w:val="nl-BE"/>
        </w:rPr>
      </w:pPr>
      <w:r>
        <w:rPr>
          <w:lang w:val="nl-BE"/>
        </w:rPr>
        <w:t xml:space="preserve">Even in herinnering brengen dat West-Europese mensen, ook West-Europese christenen, nu eenmaal </w:t>
      </w:r>
      <w:r w:rsidR="00E305DD">
        <w:rPr>
          <w:lang w:val="nl-BE"/>
        </w:rPr>
        <w:t>“v</w:t>
      </w:r>
      <w:r w:rsidR="00DC4FE8">
        <w:rPr>
          <w:lang w:val="nl-BE"/>
        </w:rPr>
        <w:t xml:space="preserve">erlichte </w:t>
      </w:r>
      <w:r w:rsidR="00E305DD">
        <w:rPr>
          <w:lang w:val="nl-BE"/>
        </w:rPr>
        <w:t>mensen”</w:t>
      </w:r>
      <w:r>
        <w:rPr>
          <w:lang w:val="nl-BE"/>
        </w:rPr>
        <w:t xml:space="preserve"> zijn, onder de zegen en de vloek van de “Verlichting” leven:</w:t>
      </w:r>
    </w:p>
    <w:p w14:paraId="7C96D862" w14:textId="77777777" w:rsidR="00451F1B" w:rsidRDefault="00E305DD" w:rsidP="00BE7BBB">
      <w:pPr>
        <w:rPr>
          <w:lang w:val="nl-BE"/>
        </w:rPr>
      </w:pPr>
      <w:r>
        <w:rPr>
          <w:lang w:val="nl-BE"/>
        </w:rPr>
        <w:t>- de eerste Verlichtin</w:t>
      </w:r>
      <w:r w:rsidR="00451F1B">
        <w:rPr>
          <w:lang w:val="nl-BE"/>
        </w:rPr>
        <w:t xml:space="preserve">g, </w:t>
      </w:r>
      <w:r>
        <w:rPr>
          <w:lang w:val="nl-BE"/>
        </w:rPr>
        <w:t>in de 18</w:t>
      </w:r>
      <w:r w:rsidRPr="00DC1F9A">
        <w:rPr>
          <w:vertAlign w:val="superscript"/>
          <w:lang w:val="nl-BE"/>
        </w:rPr>
        <w:t>de</w:t>
      </w:r>
      <w:r w:rsidR="00076E32">
        <w:rPr>
          <w:lang w:val="nl-BE"/>
        </w:rPr>
        <w:t xml:space="preserve"> eeuw,</w:t>
      </w:r>
      <w:r>
        <w:rPr>
          <w:lang w:val="nl-BE"/>
        </w:rPr>
        <w:t xml:space="preserve"> leerde het </w:t>
      </w:r>
      <w:r w:rsidR="00076E32">
        <w:rPr>
          <w:lang w:val="nl-BE"/>
        </w:rPr>
        <w:t xml:space="preserve">ontstaan en de oorsprong van </w:t>
      </w:r>
      <w:r>
        <w:rPr>
          <w:lang w:val="nl-BE"/>
        </w:rPr>
        <w:t xml:space="preserve">traditie en de overlevering </w:t>
      </w:r>
      <w:r w:rsidR="00451F1B">
        <w:rPr>
          <w:lang w:val="nl-BE"/>
        </w:rPr>
        <w:t xml:space="preserve">historisch-kritisch </w:t>
      </w:r>
      <w:r>
        <w:rPr>
          <w:lang w:val="nl-BE"/>
        </w:rPr>
        <w:t xml:space="preserve">te </w:t>
      </w:r>
      <w:r w:rsidR="00451F1B">
        <w:rPr>
          <w:lang w:val="nl-BE"/>
        </w:rPr>
        <w:t>be</w:t>
      </w:r>
      <w:r>
        <w:rPr>
          <w:lang w:val="nl-BE"/>
        </w:rPr>
        <w:t>vrag</w:t>
      </w:r>
      <w:r w:rsidR="00451F1B">
        <w:rPr>
          <w:lang w:val="nl-BE"/>
        </w:rPr>
        <w:t>en,</w:t>
      </w:r>
    </w:p>
    <w:p w14:paraId="7C96D863" w14:textId="77777777" w:rsidR="00451F1B" w:rsidRDefault="00E305DD" w:rsidP="00451F1B">
      <w:pPr>
        <w:rPr>
          <w:lang w:val="nl-BE"/>
        </w:rPr>
      </w:pPr>
      <w:r>
        <w:rPr>
          <w:lang w:val="nl-BE"/>
        </w:rPr>
        <w:t>- de tweede Verlichtin</w:t>
      </w:r>
      <w:r w:rsidR="00451F1B">
        <w:rPr>
          <w:lang w:val="nl-BE"/>
        </w:rPr>
        <w:t>g</w:t>
      </w:r>
      <w:r>
        <w:rPr>
          <w:lang w:val="nl-BE"/>
        </w:rPr>
        <w:t xml:space="preserve">, in </w:t>
      </w:r>
      <w:r w:rsidR="00451F1B">
        <w:rPr>
          <w:lang w:val="nl-BE"/>
        </w:rPr>
        <w:t xml:space="preserve">de </w:t>
      </w:r>
      <w:r>
        <w:rPr>
          <w:lang w:val="nl-BE"/>
        </w:rPr>
        <w:t>20</w:t>
      </w:r>
      <w:r w:rsidRPr="00DC1F9A">
        <w:rPr>
          <w:vertAlign w:val="superscript"/>
          <w:lang w:val="nl-BE"/>
        </w:rPr>
        <w:t>ste</w:t>
      </w:r>
      <w:r w:rsidR="00076E32">
        <w:rPr>
          <w:lang w:val="nl-BE"/>
        </w:rPr>
        <w:t xml:space="preserve"> </w:t>
      </w:r>
      <w:r>
        <w:rPr>
          <w:lang w:val="nl-BE"/>
        </w:rPr>
        <w:t xml:space="preserve">eeuw, stelde </w:t>
      </w:r>
      <w:r w:rsidR="00451F1B">
        <w:rPr>
          <w:lang w:val="nl-BE"/>
        </w:rPr>
        <w:t>enerzijds ideologisch</w:t>
      </w:r>
      <w:r>
        <w:rPr>
          <w:lang w:val="nl-BE"/>
        </w:rPr>
        <w:t>-kritisch “naar boven” gehoorz</w:t>
      </w:r>
      <w:r w:rsidR="00076E32">
        <w:rPr>
          <w:lang w:val="nl-BE"/>
        </w:rPr>
        <w:t xml:space="preserve">aamheid en autoriteit in vraag </w:t>
      </w:r>
      <w:r>
        <w:rPr>
          <w:lang w:val="nl-BE"/>
        </w:rPr>
        <w:t xml:space="preserve">en </w:t>
      </w:r>
      <w:r w:rsidR="00451F1B">
        <w:rPr>
          <w:lang w:val="nl-BE"/>
        </w:rPr>
        <w:t xml:space="preserve">betoonde anderzijds </w:t>
      </w:r>
      <w:r>
        <w:rPr>
          <w:lang w:val="nl-BE"/>
        </w:rPr>
        <w:t>psychoanalytisch “naar binnen” de verborgen interesses en belangen achter de nog levende overleveringen</w:t>
      </w:r>
      <w:r w:rsidR="00451F1B">
        <w:rPr>
          <w:lang w:val="nl-BE"/>
        </w:rPr>
        <w:t xml:space="preserve"> in het licht</w:t>
      </w:r>
      <w:r>
        <w:rPr>
          <w:lang w:val="nl-BE"/>
        </w:rPr>
        <w:t>.</w:t>
      </w:r>
      <w:r w:rsidR="00451F1B">
        <w:rPr>
          <w:lang w:val="nl-BE"/>
        </w:rPr>
        <w:t xml:space="preserve"> </w:t>
      </w:r>
    </w:p>
    <w:p w14:paraId="7C96D864" w14:textId="77777777" w:rsidR="00E305DD" w:rsidRDefault="00076E32" w:rsidP="00BE7BBB">
      <w:pPr>
        <w:rPr>
          <w:lang w:val="nl-BE"/>
        </w:rPr>
      </w:pPr>
      <w:r>
        <w:rPr>
          <w:lang w:val="nl-BE"/>
        </w:rPr>
        <w:t>Hoe kunnen wij “verlichte mensen”</w:t>
      </w:r>
      <w:r w:rsidR="00CE79CD">
        <w:rPr>
          <w:lang w:val="nl-BE"/>
        </w:rPr>
        <w:t xml:space="preserve"> - met vrijheid als opgave en illusie - nog bidden en geloven? </w:t>
      </w:r>
      <w:r w:rsidR="00E305DD">
        <w:rPr>
          <w:lang w:val="nl-BE"/>
        </w:rPr>
        <w:t>We kunnen niet “over God op zic</w:t>
      </w:r>
      <w:r w:rsidR="00CE79CD">
        <w:rPr>
          <w:lang w:val="nl-BE"/>
        </w:rPr>
        <w:t xml:space="preserve">h” spreken. Alleen </w:t>
      </w:r>
      <w:r w:rsidR="00E305DD">
        <w:rPr>
          <w:lang w:val="nl-BE"/>
        </w:rPr>
        <w:t>“God voor ons” is bespreekbaar (</w:t>
      </w:r>
      <w:r w:rsidR="00CE79CD">
        <w:rPr>
          <w:lang w:val="nl-BE"/>
        </w:rPr>
        <w:t xml:space="preserve"> zie </w:t>
      </w:r>
      <w:proofErr w:type="spellStart"/>
      <w:r w:rsidR="00E305DD">
        <w:rPr>
          <w:lang w:val="nl-BE"/>
        </w:rPr>
        <w:t>Rahner</w:t>
      </w:r>
      <w:proofErr w:type="spellEnd"/>
      <w:r w:rsidR="00E305DD">
        <w:rPr>
          <w:lang w:val="nl-BE"/>
        </w:rPr>
        <w:t xml:space="preserve">: de antropologische kentering). Hier wordt opnieuw duidelijk hoe belangrijk voor onze tijd “ervaring” is, ook al blijft ervaring subjectief en klein en is er nog veel meer </w:t>
      </w:r>
      <w:r w:rsidR="00CE79CD">
        <w:rPr>
          <w:lang w:val="nl-BE"/>
        </w:rPr>
        <w:t xml:space="preserve">van God dat we </w:t>
      </w:r>
      <w:r w:rsidR="00E305DD">
        <w:rPr>
          <w:lang w:val="nl-BE"/>
        </w:rPr>
        <w:t xml:space="preserve">niet </w:t>
      </w:r>
      <w:r w:rsidR="00CE79CD">
        <w:rPr>
          <w:lang w:val="nl-BE"/>
        </w:rPr>
        <w:t xml:space="preserve">in een mensenleven kunnen </w:t>
      </w:r>
      <w:r w:rsidR="00E305DD">
        <w:rPr>
          <w:lang w:val="nl-BE"/>
        </w:rPr>
        <w:t>ervaren.</w:t>
      </w:r>
    </w:p>
    <w:p w14:paraId="7C96D865" w14:textId="77777777" w:rsidR="00E305DD" w:rsidRPr="0065749F" w:rsidRDefault="00E305DD" w:rsidP="002777A1">
      <w:pPr>
        <w:rPr>
          <w:b/>
          <w:bCs/>
          <w:lang w:val="nl-BE"/>
        </w:rPr>
      </w:pPr>
      <w:r w:rsidRPr="0065749F">
        <w:rPr>
          <w:b/>
          <w:bCs/>
          <w:lang w:val="nl-BE"/>
        </w:rPr>
        <w:t xml:space="preserve">Gedicht van </w:t>
      </w:r>
      <w:r w:rsidR="00666086" w:rsidRPr="0065749F">
        <w:rPr>
          <w:b/>
          <w:bCs/>
          <w:lang w:val="nl-BE"/>
        </w:rPr>
        <w:t xml:space="preserve">Dietrich </w:t>
      </w:r>
      <w:proofErr w:type="spellStart"/>
      <w:r w:rsidRPr="0065749F">
        <w:rPr>
          <w:b/>
          <w:bCs/>
          <w:lang w:val="nl-BE"/>
        </w:rPr>
        <w:t>Bonhoeffer</w:t>
      </w:r>
      <w:proofErr w:type="spellEnd"/>
      <w:r w:rsidR="00666086" w:rsidRPr="0065749F">
        <w:rPr>
          <w:b/>
          <w:bCs/>
          <w:lang w:val="nl-BE"/>
        </w:rPr>
        <w:t xml:space="preserve"> “Christen en Heiden”</w:t>
      </w:r>
    </w:p>
    <w:p w14:paraId="7C96D866" w14:textId="77777777" w:rsidR="00CE79CD" w:rsidRDefault="00E305DD" w:rsidP="002777A1">
      <w:pPr>
        <w:rPr>
          <w:lang w:val="nl-BE"/>
        </w:rPr>
      </w:pPr>
      <w:r>
        <w:rPr>
          <w:lang w:val="nl-BE"/>
        </w:rPr>
        <w:t>God voor de doorzetting van mijn plannen willen inschakelen is problematisch: “</w:t>
      </w:r>
      <w:r w:rsidR="00CE79CD">
        <w:rPr>
          <w:lang w:val="nl-BE"/>
        </w:rPr>
        <w:t>Gij zult d</w:t>
      </w:r>
      <w:r>
        <w:rPr>
          <w:lang w:val="nl-BE"/>
        </w:rPr>
        <w:t>e naam van God niet misbruiken!”</w:t>
      </w:r>
      <w:r w:rsidR="00CE79CD">
        <w:rPr>
          <w:lang w:val="nl-BE"/>
        </w:rPr>
        <w:br/>
        <w:t>Bij God p</w:t>
      </w:r>
      <w:r>
        <w:rPr>
          <w:lang w:val="nl-BE"/>
        </w:rPr>
        <w:t xml:space="preserve">luspunten </w:t>
      </w:r>
      <w:r w:rsidR="00CE79CD">
        <w:rPr>
          <w:lang w:val="nl-BE"/>
        </w:rPr>
        <w:t xml:space="preserve">willen </w:t>
      </w:r>
      <w:r>
        <w:rPr>
          <w:lang w:val="nl-BE"/>
        </w:rPr>
        <w:t xml:space="preserve">verzamelen? </w:t>
      </w:r>
      <w:r w:rsidR="00CE79CD">
        <w:rPr>
          <w:lang w:val="nl-BE"/>
        </w:rPr>
        <w:t xml:space="preserve">Zo maken we van God een soort boekhouder – computerfile. De beelden uit het Evangelie van God als een </w:t>
      </w:r>
      <w:r>
        <w:rPr>
          <w:lang w:val="nl-BE"/>
        </w:rPr>
        <w:t>liefhebbende Vader of Moeder</w:t>
      </w:r>
      <w:r w:rsidR="00CE79CD">
        <w:rPr>
          <w:lang w:val="nl-BE"/>
        </w:rPr>
        <w:t xml:space="preserve"> verduisteren daardoor</w:t>
      </w:r>
      <w:r>
        <w:rPr>
          <w:lang w:val="nl-BE"/>
        </w:rPr>
        <w:t xml:space="preserve">. </w:t>
      </w:r>
    </w:p>
    <w:p w14:paraId="7C96D867" w14:textId="77777777" w:rsidR="00E305DD" w:rsidRPr="00D86934" w:rsidRDefault="00451F1B" w:rsidP="00BE7BBB">
      <w:pPr>
        <w:rPr>
          <w:lang w:val="nl-BE"/>
        </w:rPr>
      </w:pPr>
      <w:r>
        <w:rPr>
          <w:lang w:val="nl-BE"/>
        </w:rPr>
        <w:t>Verwonder</w:t>
      </w:r>
      <w:r w:rsidR="00381FEA">
        <w:rPr>
          <w:lang w:val="nl-BE"/>
        </w:rPr>
        <w:t xml:space="preserve">ing ( ook in de </w:t>
      </w:r>
      <w:r>
        <w:rPr>
          <w:lang w:val="nl-BE"/>
        </w:rPr>
        <w:t>vorm van v</w:t>
      </w:r>
      <w:r w:rsidR="00E305DD">
        <w:rPr>
          <w:lang w:val="nl-BE"/>
        </w:rPr>
        <w:t>reugde en dankbaa</w:t>
      </w:r>
      <w:r>
        <w:rPr>
          <w:lang w:val="nl-BE"/>
        </w:rPr>
        <w:t>rhe</w:t>
      </w:r>
      <w:r w:rsidR="00381FEA">
        <w:rPr>
          <w:lang w:val="nl-BE"/>
        </w:rPr>
        <w:t>id) en ontsteltenis (ook in de</w:t>
      </w:r>
      <w:r>
        <w:rPr>
          <w:lang w:val="nl-BE"/>
        </w:rPr>
        <w:t xml:space="preserve"> vorm van e</w:t>
      </w:r>
      <w:r w:rsidR="00381FEA">
        <w:rPr>
          <w:lang w:val="nl-BE"/>
        </w:rPr>
        <w:t xml:space="preserve">erbied, </w:t>
      </w:r>
      <w:r w:rsidR="00E305DD">
        <w:rPr>
          <w:lang w:val="nl-BE"/>
        </w:rPr>
        <w:t>zorg</w:t>
      </w:r>
      <w:r w:rsidR="00381FEA">
        <w:rPr>
          <w:lang w:val="nl-BE"/>
        </w:rPr>
        <w:t xml:space="preserve"> of angst</w:t>
      </w:r>
      <w:r w:rsidR="00E305DD">
        <w:rPr>
          <w:lang w:val="nl-BE"/>
        </w:rPr>
        <w:t>) brengen van oudsher de mensen in de ontmoeting met de</w:t>
      </w:r>
      <w:r w:rsidR="00381FEA">
        <w:rPr>
          <w:lang w:val="nl-BE"/>
        </w:rPr>
        <w:t xml:space="preserve"> Andere. </w:t>
      </w:r>
      <w:r w:rsidR="00381FEA">
        <w:rPr>
          <w:lang w:val="nl-BE"/>
        </w:rPr>
        <w:br/>
        <w:t>Daar is de verwondering over het leven en over de wondere dingen in</w:t>
      </w:r>
      <w:r w:rsidR="00E305DD">
        <w:rPr>
          <w:lang w:val="nl-BE"/>
        </w:rPr>
        <w:t xml:space="preserve"> het leven. Maar ook ontsteltenis en existentiële angst </w:t>
      </w:r>
      <w:r w:rsidR="00381FEA">
        <w:rPr>
          <w:lang w:val="nl-BE"/>
        </w:rPr>
        <w:t xml:space="preserve">hebben hun plaats in het leven. Angst omwille van de kwetsbaarheid en </w:t>
      </w:r>
      <w:r w:rsidR="00E305DD">
        <w:rPr>
          <w:lang w:val="nl-BE"/>
        </w:rPr>
        <w:t>de eindigheid, omwille van de</w:t>
      </w:r>
      <w:r>
        <w:rPr>
          <w:lang w:val="nl-BE"/>
        </w:rPr>
        <w:t xml:space="preserve"> </w:t>
      </w:r>
      <w:r w:rsidR="00261060">
        <w:rPr>
          <w:lang w:val="nl-BE"/>
        </w:rPr>
        <w:t xml:space="preserve">ervaring dat ik op dun ijs </w:t>
      </w:r>
      <w:r w:rsidR="00E305DD">
        <w:rPr>
          <w:lang w:val="nl-BE"/>
        </w:rPr>
        <w:t>leef.</w:t>
      </w:r>
      <w:r w:rsidR="00E305DD">
        <w:rPr>
          <w:lang w:val="nl-BE"/>
        </w:rPr>
        <w:br/>
        <w:t xml:space="preserve">Verwondering en ontsteltenis ontnemen me de illusie van de vanzelfsprekendheid, van de zelfverzekerdheid, van de zelftevredenheid en zelfgenoegzaamheid. </w:t>
      </w:r>
      <w:r w:rsidR="00E305DD">
        <w:rPr>
          <w:lang w:val="nl-BE"/>
        </w:rPr>
        <w:br/>
        <w:t>Alle religies vieren en herdenken dat het leven in een grotere samenhang staat en een diepere zin heeft. En da</w:t>
      </w:r>
      <w:r w:rsidR="00261060">
        <w:rPr>
          <w:lang w:val="nl-BE"/>
        </w:rPr>
        <w:t xml:space="preserve">t </w:t>
      </w:r>
      <w:r w:rsidR="00E305DD">
        <w:rPr>
          <w:lang w:val="nl-BE"/>
        </w:rPr>
        <w:t>deze zin-samenhang grond van alle existentie is en tegelijk groter dan elke meetbare werkelijkheid.</w:t>
      </w:r>
      <w:r w:rsidR="00E305DD">
        <w:rPr>
          <w:lang w:val="nl-BE"/>
        </w:rPr>
        <w:br/>
        <w:t>Voor de monotheïstische religies is de grond van alle werkelijkheid niet een vl</w:t>
      </w:r>
      <w:r w:rsidR="00261060">
        <w:rPr>
          <w:lang w:val="nl-BE"/>
        </w:rPr>
        <w:t xml:space="preserve">oeiende levensenergie waarin de mens kan </w:t>
      </w:r>
      <w:r w:rsidR="00E305DD">
        <w:rPr>
          <w:lang w:val="nl-BE"/>
        </w:rPr>
        <w:t>onderduik</w:t>
      </w:r>
      <w:r w:rsidR="00261060">
        <w:rPr>
          <w:lang w:val="nl-BE"/>
        </w:rPr>
        <w:t>en</w:t>
      </w:r>
      <w:r w:rsidR="00E305DD">
        <w:rPr>
          <w:lang w:val="nl-BE"/>
        </w:rPr>
        <w:t xml:space="preserve"> (zoals voor </w:t>
      </w:r>
      <w:r w:rsidR="00381FEA">
        <w:rPr>
          <w:lang w:val="nl-BE"/>
        </w:rPr>
        <w:t>sommige Indische religies). D</w:t>
      </w:r>
      <w:r w:rsidR="00261060">
        <w:rPr>
          <w:lang w:val="nl-BE"/>
        </w:rPr>
        <w:t xml:space="preserve">e grond </w:t>
      </w:r>
      <w:r w:rsidR="00E305DD">
        <w:rPr>
          <w:lang w:val="nl-BE"/>
        </w:rPr>
        <w:t>is ook niet een geheel van krachte</w:t>
      </w:r>
      <w:r w:rsidR="00261060">
        <w:rPr>
          <w:lang w:val="nl-BE"/>
        </w:rPr>
        <w:t xml:space="preserve">n die op mensen inwerken en met </w:t>
      </w:r>
      <w:r w:rsidR="00E305DD">
        <w:rPr>
          <w:lang w:val="nl-BE"/>
        </w:rPr>
        <w:t xml:space="preserve">die de </w:t>
      </w:r>
      <w:r w:rsidR="00261060">
        <w:rPr>
          <w:lang w:val="nl-BE"/>
        </w:rPr>
        <w:t xml:space="preserve">mens </w:t>
      </w:r>
      <w:r w:rsidR="00E305DD">
        <w:rPr>
          <w:lang w:val="nl-BE"/>
        </w:rPr>
        <w:t>zich door offer en kult moet verbinde</w:t>
      </w:r>
      <w:r w:rsidR="00381FEA">
        <w:rPr>
          <w:lang w:val="nl-BE"/>
        </w:rPr>
        <w:t xml:space="preserve">n of </w:t>
      </w:r>
      <w:r w:rsidR="00261060">
        <w:rPr>
          <w:lang w:val="nl-BE"/>
        </w:rPr>
        <w:t>verzoenen (</w:t>
      </w:r>
      <w:r w:rsidR="00E305DD">
        <w:rPr>
          <w:lang w:val="nl-BE"/>
        </w:rPr>
        <w:t>z</w:t>
      </w:r>
      <w:r w:rsidR="00261060">
        <w:rPr>
          <w:lang w:val="nl-BE"/>
        </w:rPr>
        <w:t xml:space="preserve">oals vaak in de natuurreligies). Hij is </w:t>
      </w:r>
      <w:r w:rsidR="00E305DD">
        <w:rPr>
          <w:lang w:val="nl-BE"/>
        </w:rPr>
        <w:t xml:space="preserve">de Ongrijpbare, </w:t>
      </w:r>
      <w:r w:rsidR="00261060">
        <w:rPr>
          <w:lang w:val="nl-BE"/>
        </w:rPr>
        <w:t xml:space="preserve">de </w:t>
      </w:r>
      <w:r w:rsidR="00E305DD">
        <w:rPr>
          <w:lang w:val="nl-BE"/>
        </w:rPr>
        <w:t>boven alle vo</w:t>
      </w:r>
      <w:r w:rsidR="00381FEA">
        <w:rPr>
          <w:lang w:val="nl-BE"/>
        </w:rPr>
        <w:t>orstellingsvermogen Levende en l</w:t>
      </w:r>
      <w:r w:rsidR="00E305DD">
        <w:rPr>
          <w:lang w:val="nl-BE"/>
        </w:rPr>
        <w:t>even</w:t>
      </w:r>
      <w:r w:rsidR="00381FEA">
        <w:rPr>
          <w:lang w:val="nl-BE"/>
        </w:rPr>
        <w:t xml:space="preserve"> G</w:t>
      </w:r>
      <w:r w:rsidR="00E305DD">
        <w:rPr>
          <w:lang w:val="nl-BE"/>
        </w:rPr>
        <w:t>e</w:t>
      </w:r>
      <w:r w:rsidR="00261060">
        <w:rPr>
          <w:lang w:val="nl-BE"/>
        </w:rPr>
        <w:t xml:space="preserve">vende die de mens “menselijk” </w:t>
      </w:r>
      <w:r w:rsidR="00381FEA">
        <w:rPr>
          <w:lang w:val="nl-BE"/>
        </w:rPr>
        <w:t>kan aanspreken: “Gij, mens</w:t>
      </w:r>
      <w:r w:rsidR="0030584E">
        <w:rPr>
          <w:lang w:val="nl-BE"/>
        </w:rPr>
        <w:t>”</w:t>
      </w:r>
      <w:r w:rsidR="00381FEA">
        <w:rPr>
          <w:lang w:val="nl-BE"/>
        </w:rPr>
        <w:t>, en waarop de mens menselijk kan antwoorden: “Gij, God”</w:t>
      </w:r>
      <w:r w:rsidR="00E305DD">
        <w:rPr>
          <w:lang w:val="nl-BE"/>
        </w:rPr>
        <w:t xml:space="preserve">. In alle drie monotheïstische religies is gebed daarom niet verzinking maar ontmoeting. </w:t>
      </w:r>
    </w:p>
    <w:p w14:paraId="7C96D868" w14:textId="77777777" w:rsidR="00381FEA" w:rsidRDefault="00381FEA" w:rsidP="00381FEA">
      <w:pPr>
        <w:rPr>
          <w:lang w:val="nl-BE"/>
        </w:rPr>
      </w:pPr>
      <w:r>
        <w:rPr>
          <w:lang w:val="nl-BE"/>
        </w:rPr>
        <w:t xml:space="preserve">Indien we geloven dat God liefde is, kunnen we van God nooit meer verstaan als in de mate we zelf liefhebben (antropologische omkeer) of liefde ervaren hebben. En toch is dit de centrale boodschap van het Evangelie. God die liefde is, richt aan de mens een roep, een oproep, en </w:t>
      </w:r>
      <w:r>
        <w:rPr>
          <w:lang w:val="nl-BE"/>
        </w:rPr>
        <w:lastRenderedPageBreak/>
        <w:t xml:space="preserve">Hij/Zij wacht op een antwoord. </w:t>
      </w:r>
      <w:r>
        <w:rPr>
          <w:lang w:val="nl-BE"/>
        </w:rPr>
        <w:br/>
        <w:t xml:space="preserve">In de context van het christelijk geloof is gebed dan ook het beleven van een liefdesrelatie met God. God spreekt en de mens luistert, en antwoordt. </w:t>
      </w:r>
    </w:p>
    <w:p w14:paraId="7C96D869" w14:textId="77777777" w:rsidR="00381FEA" w:rsidRDefault="00381FEA" w:rsidP="00381FEA">
      <w:pPr>
        <w:rPr>
          <w:lang w:val="nl-BE"/>
        </w:rPr>
      </w:pPr>
      <w:r>
        <w:rPr>
          <w:lang w:val="nl-BE"/>
        </w:rPr>
        <w:t>In die pogingen om te luisteren en te antwoorden gebeurt er iets met de biddende. Het gebed doet iets met de mens die bidt. In het gebed en door het gebed herinnert de mens zich wie hij/zij is, waarheen hij/zij gaat, waartoe hij/zij geroepen is.</w:t>
      </w:r>
    </w:p>
    <w:p w14:paraId="7C96D86A" w14:textId="77777777" w:rsidR="00E305DD" w:rsidRDefault="00E305DD" w:rsidP="00BE7BBB">
      <w:pPr>
        <w:rPr>
          <w:sz w:val="20"/>
          <w:szCs w:val="20"/>
          <w:lang w:val="nl-BE"/>
        </w:rPr>
      </w:pPr>
      <w:r>
        <w:rPr>
          <w:sz w:val="20"/>
          <w:szCs w:val="20"/>
          <w:lang w:val="nl-BE"/>
        </w:rPr>
        <w:t>Laurence Freeman: “De vruchten van de meditatie zul je voornamelijk bemerken in het dagelijks leven, en dan vooral in je relaties. Het ervaren van deze persoonlijke verandering hoeft niet vlug te komen of spectaculair te zijn. Meestal wordt dit weerspiegeld door de mensen met wie je samen leeft en werkt. Zij zien dat je veranderd bent. De beste omschrijving van deze verandering ligt in wat Paulus noemt: de vruchten van de Geest (Gal 5,22); liefde, vreu</w:t>
      </w:r>
      <w:r w:rsidR="00D267E8">
        <w:rPr>
          <w:sz w:val="20"/>
          <w:szCs w:val="20"/>
          <w:lang w:val="nl-BE"/>
        </w:rPr>
        <w:t>gde, vrede, geduld,</w:t>
      </w:r>
      <w:r>
        <w:rPr>
          <w:sz w:val="20"/>
          <w:szCs w:val="20"/>
          <w:lang w:val="nl-BE"/>
        </w:rPr>
        <w:t xml:space="preserve"> minzaamheid, goedheid, trouw, zachtmoedigheid, zelfbeheersing.”</w:t>
      </w:r>
    </w:p>
    <w:p w14:paraId="7C96D86B" w14:textId="77777777" w:rsidR="00381FEA" w:rsidRDefault="00381FEA" w:rsidP="00BE7BBB">
      <w:pPr>
        <w:rPr>
          <w:sz w:val="20"/>
          <w:szCs w:val="20"/>
          <w:lang w:val="nl-BE"/>
        </w:rPr>
      </w:pPr>
    </w:p>
    <w:p w14:paraId="7C96D86C" w14:textId="77777777" w:rsidR="00E305DD" w:rsidRDefault="00E305DD" w:rsidP="00BE7BBB">
      <w:pPr>
        <w:rPr>
          <w:b/>
          <w:bCs/>
          <w:sz w:val="36"/>
          <w:szCs w:val="36"/>
          <w:lang w:val="nl-BE"/>
        </w:rPr>
      </w:pPr>
      <w:r w:rsidRPr="00BE2AA1">
        <w:rPr>
          <w:b/>
          <w:bCs/>
          <w:sz w:val="36"/>
          <w:szCs w:val="36"/>
          <w:lang w:val="nl-BE"/>
        </w:rPr>
        <w:t xml:space="preserve">2 Hoe </w:t>
      </w:r>
      <w:r w:rsidR="0003324B">
        <w:rPr>
          <w:b/>
          <w:bCs/>
          <w:sz w:val="36"/>
          <w:szCs w:val="36"/>
          <w:lang w:val="nl-BE"/>
        </w:rPr>
        <w:t xml:space="preserve">en wanneer </w:t>
      </w:r>
      <w:r w:rsidRPr="00BE2AA1">
        <w:rPr>
          <w:b/>
          <w:bCs/>
          <w:sz w:val="36"/>
          <w:szCs w:val="36"/>
          <w:lang w:val="nl-BE"/>
        </w:rPr>
        <w:t>bidden?</w:t>
      </w:r>
    </w:p>
    <w:p w14:paraId="7C96D86D" w14:textId="77777777" w:rsidR="0003324B" w:rsidRPr="0003324B" w:rsidRDefault="0003324B" w:rsidP="00BE7BBB">
      <w:pPr>
        <w:rPr>
          <w:b/>
          <w:bCs/>
          <w:sz w:val="32"/>
          <w:szCs w:val="32"/>
          <w:lang w:val="nl-BE"/>
        </w:rPr>
      </w:pPr>
      <w:r>
        <w:rPr>
          <w:b/>
          <w:bCs/>
          <w:sz w:val="32"/>
          <w:szCs w:val="32"/>
          <w:lang w:val="nl-BE"/>
        </w:rPr>
        <w:t>2.1 Bidden als levenshouding</w:t>
      </w:r>
    </w:p>
    <w:p w14:paraId="7C96D86E" w14:textId="77777777" w:rsidR="00F169D1" w:rsidRPr="003E1CF0" w:rsidRDefault="00AB62E7" w:rsidP="00F169D1">
      <w:pPr>
        <w:rPr>
          <w:bCs/>
        </w:rPr>
      </w:pPr>
      <w:hyperlink r:id="rId11" w:history="1">
        <w:r w:rsidR="00F169D1" w:rsidRPr="003E1CF0">
          <w:rPr>
            <w:rStyle w:val="Hyperlink"/>
            <w:bCs/>
          </w:rPr>
          <w:t>www.youtube.com/watch?v=Ws8Z1IO5VjA</w:t>
        </w:r>
      </w:hyperlink>
      <w:r w:rsidR="00F169D1" w:rsidRPr="003E1CF0">
        <w:rPr>
          <w:bCs/>
        </w:rPr>
        <w:t xml:space="preserve"> </w:t>
      </w:r>
      <w:r w:rsidR="00381FEA" w:rsidRPr="003E1CF0">
        <w:rPr>
          <w:bCs/>
        </w:rPr>
        <w:t>(Gillespie)</w:t>
      </w:r>
    </w:p>
    <w:p w14:paraId="7C96D86F" w14:textId="77777777" w:rsidR="0056210B" w:rsidRDefault="00E305DD" w:rsidP="00D86934">
      <w:pPr>
        <w:rPr>
          <w:lang w:val="nl-BE"/>
        </w:rPr>
      </w:pPr>
      <w:r>
        <w:rPr>
          <w:lang w:val="nl-BE"/>
        </w:rPr>
        <w:t>Reeds lang voor ons en ook buiten de christelijke traditie hebben mensen met opmerkzaamheid gebeden, met eerbied, met</w:t>
      </w:r>
      <w:r w:rsidR="0030584E">
        <w:rPr>
          <w:lang w:val="nl-BE"/>
        </w:rPr>
        <w:t xml:space="preserve"> een</w:t>
      </w:r>
      <w:r>
        <w:rPr>
          <w:lang w:val="nl-BE"/>
        </w:rPr>
        <w:t xml:space="preserve"> liefdevol</w:t>
      </w:r>
      <w:r w:rsidR="0030584E">
        <w:rPr>
          <w:lang w:val="nl-BE"/>
        </w:rPr>
        <w:t xml:space="preserve"> </w:t>
      </w:r>
      <w:r>
        <w:rPr>
          <w:lang w:val="nl-BE"/>
        </w:rPr>
        <w:t>hart, met gevoel voor</w:t>
      </w:r>
      <w:r w:rsidR="0030584E">
        <w:rPr>
          <w:lang w:val="nl-BE"/>
        </w:rPr>
        <w:t xml:space="preserve"> </w:t>
      </w:r>
      <w:r w:rsidR="00381FEA">
        <w:rPr>
          <w:lang w:val="nl-BE"/>
        </w:rPr>
        <w:t xml:space="preserve">de </w:t>
      </w:r>
      <w:r w:rsidR="0030584E">
        <w:rPr>
          <w:lang w:val="nl-BE"/>
        </w:rPr>
        <w:t>schoonheid van woorden en gebaren d</w:t>
      </w:r>
      <w:r>
        <w:rPr>
          <w:lang w:val="nl-BE"/>
        </w:rPr>
        <w:t xml:space="preserve">ie de </w:t>
      </w:r>
      <w:r w:rsidR="0030584E">
        <w:rPr>
          <w:lang w:val="nl-BE"/>
        </w:rPr>
        <w:t xml:space="preserve">verwondering en de ontsteltenis uitdrukken. </w:t>
      </w:r>
    </w:p>
    <w:p w14:paraId="7C96D870" w14:textId="77777777" w:rsidR="00F169D1" w:rsidRPr="00F169D1" w:rsidRDefault="00C3045E" w:rsidP="00F169D1">
      <w:pPr>
        <w:rPr>
          <w:lang w:val="nl-BE"/>
        </w:rPr>
      </w:pPr>
      <w:r>
        <w:rPr>
          <w:lang w:val="nl-BE"/>
        </w:rPr>
        <w:t>“</w:t>
      </w:r>
      <w:r w:rsidR="00F169D1" w:rsidRPr="00FE35E5">
        <w:rPr>
          <w:lang w:val="nl-BE"/>
        </w:rPr>
        <w:t>Bidden is allereerst een manier van leven, een levenshouding.</w:t>
      </w:r>
      <w:r w:rsidR="00F169D1">
        <w:rPr>
          <w:lang w:val="nl-BE"/>
        </w:rPr>
        <w:t xml:space="preserve"> </w:t>
      </w:r>
      <w:r w:rsidR="00F169D1" w:rsidRPr="00FE35E5">
        <w:rPr>
          <w:lang w:val="nl-BE"/>
        </w:rPr>
        <w:t>Bidden is leven,</w:t>
      </w:r>
      <w:r>
        <w:rPr>
          <w:lang w:val="nl-BE"/>
        </w:rPr>
        <w:t xml:space="preserve"> het is een fulltimebezigheid.”</w:t>
      </w:r>
      <w:r w:rsidR="00F169D1" w:rsidRPr="00FE35E5">
        <w:rPr>
          <w:lang w:val="nl-BE"/>
        </w:rPr>
        <w:t xml:space="preserve"> </w:t>
      </w:r>
      <w:r w:rsidR="00F169D1" w:rsidRPr="00F169D1">
        <w:rPr>
          <w:lang w:val="fr-BE"/>
        </w:rPr>
        <w:t>(</w:t>
      </w:r>
      <w:proofErr w:type="spellStart"/>
      <w:r w:rsidR="00F169D1" w:rsidRPr="00F169D1">
        <w:rPr>
          <w:lang w:val="fr-BE"/>
        </w:rPr>
        <w:t>Lembrechts</w:t>
      </w:r>
      <w:proofErr w:type="spellEnd"/>
      <w:r w:rsidR="00F169D1" w:rsidRPr="00F169D1">
        <w:rPr>
          <w:lang w:val="fr-BE"/>
        </w:rPr>
        <w:t>)</w:t>
      </w:r>
    </w:p>
    <w:p w14:paraId="7C96D871" w14:textId="77777777" w:rsidR="00FB7566" w:rsidRPr="00FE35E5" w:rsidRDefault="00FE35DB" w:rsidP="00FB7566">
      <w:pPr>
        <w:rPr>
          <w:iCs/>
          <w:lang w:val="nl-BE"/>
        </w:rPr>
      </w:pPr>
      <w:r w:rsidRPr="00FE35E5">
        <w:rPr>
          <w:lang w:val="nl-BE"/>
        </w:rPr>
        <w:t>Als bidden leven is, dan zijn er ook evenveel manieren van bidden als er momenten  in het leven zijn.</w:t>
      </w:r>
      <w:r>
        <w:rPr>
          <w:lang w:val="nl-BE"/>
        </w:rPr>
        <w:t xml:space="preserve"> </w:t>
      </w:r>
      <w:r w:rsidRPr="00FE35E5">
        <w:rPr>
          <w:lang w:val="nl-BE"/>
        </w:rPr>
        <w:t>Soms zoek je de stilte en wil je alleen zijn, op je kamer of in de kerk of in de natuur of op de fiets, soms wil je samen met anderen bidden , soms wil je bidden met het evangelie, soms met een gebedenboek, of muziek, soms wil je jubelen van vreugde, soms het uitschreeuwen van ellende….</w:t>
      </w:r>
      <w:r>
        <w:rPr>
          <w:lang w:val="nl-BE"/>
        </w:rPr>
        <w:br/>
      </w:r>
      <w:r w:rsidRPr="00FE35E5">
        <w:rPr>
          <w:lang w:val="nl-BE"/>
        </w:rPr>
        <w:t>Bidden heeft evenveel gezichten als het leven.</w:t>
      </w:r>
      <w:r w:rsidR="00FB7566" w:rsidRPr="00FE35E5">
        <w:rPr>
          <w:i/>
          <w:iCs/>
          <w:lang w:val="nl-BE"/>
        </w:rPr>
        <w:t xml:space="preserve"> </w:t>
      </w:r>
    </w:p>
    <w:p w14:paraId="7C96D872" w14:textId="77777777" w:rsidR="00B245BC" w:rsidRPr="00596B60" w:rsidRDefault="00B245BC" w:rsidP="00FB7566">
      <w:pPr>
        <w:rPr>
          <w:iCs/>
          <w:lang w:val="nl-BE"/>
        </w:rPr>
      </w:pPr>
      <w:r w:rsidRPr="00FE35E5">
        <w:rPr>
          <w:iCs/>
          <w:lang w:val="nl-BE"/>
        </w:rPr>
        <w:t xml:space="preserve">Bidden samen met anderen kent </w:t>
      </w:r>
      <w:r w:rsidR="00C3045E">
        <w:rPr>
          <w:iCs/>
          <w:lang w:val="nl-BE"/>
        </w:rPr>
        <w:t xml:space="preserve">eveneens </w:t>
      </w:r>
      <w:r w:rsidRPr="00FE35E5">
        <w:rPr>
          <w:iCs/>
          <w:lang w:val="nl-BE"/>
        </w:rPr>
        <w:t xml:space="preserve">vele vormen : een eucharistie, een gebedsviering, </w:t>
      </w:r>
      <w:r w:rsidRPr="00B245BC">
        <w:rPr>
          <w:iCs/>
          <w:lang w:val="nl-BE"/>
        </w:rPr>
        <w:t xml:space="preserve">het </w:t>
      </w:r>
      <w:r w:rsidRPr="00B245BC">
        <w:rPr>
          <w:bCs/>
          <w:iCs/>
          <w:lang w:val="nl-BE"/>
        </w:rPr>
        <w:t>getijdengebed,</w:t>
      </w:r>
      <w:r w:rsidR="00C3045E">
        <w:rPr>
          <w:iCs/>
          <w:lang w:val="nl-BE"/>
        </w:rPr>
        <w:t xml:space="preserve"> het </w:t>
      </w:r>
      <w:r w:rsidRPr="00B245BC">
        <w:rPr>
          <w:bCs/>
          <w:iCs/>
          <w:lang w:val="nl-BE"/>
        </w:rPr>
        <w:t>rozenkrans</w:t>
      </w:r>
      <w:r w:rsidR="00C3045E">
        <w:rPr>
          <w:bCs/>
          <w:iCs/>
          <w:lang w:val="nl-BE"/>
        </w:rPr>
        <w:t>gebed</w:t>
      </w:r>
      <w:r w:rsidRPr="00B245BC">
        <w:rPr>
          <w:bCs/>
          <w:iCs/>
          <w:lang w:val="nl-BE"/>
        </w:rPr>
        <w:t>, een mariaal gebed</w:t>
      </w:r>
      <w:r w:rsidRPr="00B245BC">
        <w:rPr>
          <w:iCs/>
          <w:lang w:val="nl-BE"/>
        </w:rPr>
        <w:t xml:space="preserve">, </w:t>
      </w:r>
      <w:r w:rsidR="0065749F">
        <w:rPr>
          <w:iCs/>
          <w:lang w:val="nl-BE"/>
        </w:rPr>
        <w:t xml:space="preserve">de contemplatieve dialoog, </w:t>
      </w:r>
      <w:r w:rsidRPr="00B245BC">
        <w:rPr>
          <w:iCs/>
          <w:lang w:val="nl-BE"/>
        </w:rPr>
        <w:t>de kruisweg, bedevaarten …</w:t>
      </w:r>
    </w:p>
    <w:p w14:paraId="7C96D873" w14:textId="77777777" w:rsidR="0056210B" w:rsidRDefault="0003324B" w:rsidP="0056210B">
      <w:pPr>
        <w:rPr>
          <w:bCs/>
          <w:lang w:val="nl-BE"/>
        </w:rPr>
      </w:pPr>
      <w:r>
        <w:rPr>
          <w:lang w:val="nl-BE"/>
        </w:rPr>
        <w:t xml:space="preserve">Wanneer </w:t>
      </w:r>
      <w:r w:rsidR="00FE35DB">
        <w:rPr>
          <w:lang w:val="nl-BE"/>
        </w:rPr>
        <w:t xml:space="preserve">bad Jezus? </w:t>
      </w:r>
      <w:r w:rsidR="0056210B" w:rsidRPr="00FE35E5">
        <w:rPr>
          <w:bCs/>
          <w:lang w:val="nl-BE"/>
        </w:rPr>
        <w:t xml:space="preserve">Jezus is een biddende mens. Regelmatig trekt hij zich terug in de stilte en de eenzaamheid om te bidden. </w:t>
      </w:r>
      <w:r w:rsidR="00B245BC" w:rsidRPr="00FE35E5">
        <w:rPr>
          <w:bCs/>
          <w:lang w:val="nl-BE"/>
        </w:rPr>
        <w:t xml:space="preserve">Dan weer bidt Hij samen met zijn jongeren. </w:t>
      </w:r>
      <w:r w:rsidR="0056210B" w:rsidRPr="00FE35E5">
        <w:rPr>
          <w:bCs/>
          <w:lang w:val="nl-BE"/>
        </w:rPr>
        <w:t>Zijn gebed is onlosmakelijk verbonden met zijn betrokkenheid en overgave.</w:t>
      </w:r>
      <w:r w:rsidR="0056210B" w:rsidRPr="0056210B">
        <w:rPr>
          <w:bCs/>
          <w:lang w:val="nl-BE"/>
        </w:rPr>
        <w:t xml:space="preserve">  </w:t>
      </w:r>
    </w:p>
    <w:p w14:paraId="7C96D874" w14:textId="4F424247" w:rsidR="00E305DD" w:rsidRDefault="0056210B" w:rsidP="00D86934">
      <w:pPr>
        <w:rPr>
          <w:bCs/>
          <w:lang w:val="nl-BE"/>
        </w:rPr>
      </w:pPr>
      <w:r>
        <w:rPr>
          <w:bCs/>
          <w:lang w:val="nl-BE"/>
        </w:rPr>
        <w:t xml:space="preserve">Zie het </w:t>
      </w:r>
      <w:r w:rsidRPr="0056210B">
        <w:rPr>
          <w:bCs/>
          <w:lang w:val="nl-BE"/>
        </w:rPr>
        <w:t>Lucasevangelie</w:t>
      </w:r>
      <w:r>
        <w:rPr>
          <w:bCs/>
          <w:lang w:val="nl-BE"/>
        </w:rPr>
        <w:t>:</w:t>
      </w:r>
      <w:r>
        <w:rPr>
          <w:bCs/>
          <w:lang w:val="nl-BE"/>
        </w:rPr>
        <w:br/>
      </w:r>
      <w:r w:rsidRPr="00FE35E5">
        <w:rPr>
          <w:bCs/>
          <w:lang w:val="nl-BE"/>
        </w:rPr>
        <w:t>2,41-43: in de tempel</w:t>
      </w:r>
      <w:r>
        <w:rPr>
          <w:bCs/>
          <w:lang w:val="nl-BE"/>
        </w:rPr>
        <w:br/>
      </w:r>
      <w:r w:rsidRPr="00FE35E5">
        <w:rPr>
          <w:bCs/>
          <w:lang w:val="nl-BE"/>
        </w:rPr>
        <w:t>3,21-22: bij zijn doop in de Jordaan</w:t>
      </w:r>
      <w:r>
        <w:rPr>
          <w:bCs/>
          <w:lang w:val="nl-BE"/>
        </w:rPr>
        <w:br/>
      </w:r>
      <w:r w:rsidRPr="00FE35E5">
        <w:rPr>
          <w:bCs/>
          <w:lang w:val="nl-BE"/>
        </w:rPr>
        <w:t>4,1-13: in de woestijn</w:t>
      </w:r>
      <w:r>
        <w:rPr>
          <w:bCs/>
          <w:lang w:val="nl-BE"/>
        </w:rPr>
        <w:br/>
      </w:r>
      <w:r w:rsidRPr="00FE35E5">
        <w:rPr>
          <w:bCs/>
          <w:lang w:val="nl-BE"/>
        </w:rPr>
        <w:t>4,16, 31: in de synagoge</w:t>
      </w:r>
      <w:r>
        <w:rPr>
          <w:bCs/>
          <w:lang w:val="nl-BE"/>
        </w:rPr>
        <w:br/>
      </w:r>
      <w:r w:rsidRPr="00FE35E5">
        <w:rPr>
          <w:bCs/>
          <w:lang w:val="nl-BE"/>
        </w:rPr>
        <w:lastRenderedPageBreak/>
        <w:t>4,42; 5,16: in de eenzaamheid</w:t>
      </w:r>
      <w:r>
        <w:rPr>
          <w:bCs/>
          <w:lang w:val="nl-BE"/>
        </w:rPr>
        <w:br/>
      </w:r>
      <w:r w:rsidRPr="00FE35E5">
        <w:rPr>
          <w:bCs/>
          <w:lang w:val="nl-BE"/>
        </w:rPr>
        <w:t>6,12: voor de keuze van de Twaalf</w:t>
      </w:r>
      <w:r>
        <w:rPr>
          <w:bCs/>
          <w:lang w:val="nl-BE"/>
        </w:rPr>
        <w:br/>
      </w:r>
      <w:r w:rsidRPr="00FE35E5">
        <w:rPr>
          <w:bCs/>
          <w:lang w:val="nl-BE"/>
        </w:rPr>
        <w:t>9,16; 22,19; 24,30: bij de zegen over het brood</w:t>
      </w:r>
      <w:r>
        <w:rPr>
          <w:bCs/>
          <w:lang w:val="nl-BE"/>
        </w:rPr>
        <w:br/>
      </w:r>
      <w:r w:rsidRPr="00FE35E5">
        <w:rPr>
          <w:bCs/>
          <w:lang w:val="nl-BE"/>
        </w:rPr>
        <w:t xml:space="preserve">9,18: voor de eerste </w:t>
      </w:r>
      <w:proofErr w:type="spellStart"/>
      <w:r w:rsidRPr="00FE35E5">
        <w:rPr>
          <w:bCs/>
          <w:lang w:val="nl-BE"/>
        </w:rPr>
        <w:t>lijdensvoorspelling</w:t>
      </w:r>
      <w:proofErr w:type="spellEnd"/>
      <w:r>
        <w:rPr>
          <w:bCs/>
          <w:lang w:val="nl-BE"/>
        </w:rPr>
        <w:br/>
      </w:r>
      <w:r w:rsidRPr="00FE35E5">
        <w:rPr>
          <w:bCs/>
          <w:lang w:val="nl-BE"/>
        </w:rPr>
        <w:t>9,28-29: op de berg met zijn jongeren</w:t>
      </w:r>
      <w:r>
        <w:rPr>
          <w:bCs/>
          <w:lang w:val="nl-BE"/>
        </w:rPr>
        <w:br/>
      </w:r>
      <w:r w:rsidRPr="00FE35E5">
        <w:rPr>
          <w:bCs/>
          <w:lang w:val="nl-BE"/>
        </w:rPr>
        <w:t>10,21-22: als jubelzang</w:t>
      </w:r>
      <w:r>
        <w:rPr>
          <w:bCs/>
          <w:lang w:val="nl-BE"/>
        </w:rPr>
        <w:br/>
      </w:r>
      <w:r w:rsidRPr="00FE35E5">
        <w:rPr>
          <w:bCs/>
          <w:lang w:val="nl-BE"/>
        </w:rPr>
        <w:t xml:space="preserve">11,1: het </w:t>
      </w:r>
      <w:r w:rsidR="00F67F2C">
        <w:rPr>
          <w:bCs/>
          <w:lang w:val="nl-BE"/>
        </w:rPr>
        <w:t>“</w:t>
      </w:r>
      <w:r w:rsidRPr="00FE35E5">
        <w:rPr>
          <w:bCs/>
          <w:lang w:val="nl-BE"/>
        </w:rPr>
        <w:t>onze vader</w:t>
      </w:r>
      <w:r w:rsidR="00F67F2C">
        <w:rPr>
          <w:bCs/>
          <w:lang w:val="nl-BE"/>
        </w:rPr>
        <w:t>”</w:t>
      </w:r>
      <w:r>
        <w:rPr>
          <w:bCs/>
          <w:lang w:val="nl-BE"/>
        </w:rPr>
        <w:br/>
      </w:r>
      <w:r w:rsidRPr="00FE35E5">
        <w:rPr>
          <w:bCs/>
          <w:lang w:val="nl-BE"/>
        </w:rPr>
        <w:t>22,32: voorspraakgebed</w:t>
      </w:r>
      <w:r>
        <w:rPr>
          <w:bCs/>
          <w:lang w:val="nl-BE"/>
        </w:rPr>
        <w:br/>
      </w:r>
      <w:r w:rsidRPr="00FE35E5">
        <w:rPr>
          <w:bCs/>
          <w:lang w:val="nl-BE"/>
        </w:rPr>
        <w:t>22,41-42.44: op de Olijfberg</w:t>
      </w:r>
      <w:r>
        <w:rPr>
          <w:bCs/>
          <w:lang w:val="nl-BE"/>
        </w:rPr>
        <w:br/>
      </w:r>
      <w:r w:rsidRPr="00FE35E5">
        <w:rPr>
          <w:bCs/>
          <w:lang w:val="nl-BE"/>
        </w:rPr>
        <w:t>23,34.46: Jezus´ laatste woorden</w:t>
      </w:r>
    </w:p>
    <w:p w14:paraId="7C96D875" w14:textId="77777777" w:rsidR="005B5D7F" w:rsidRDefault="005B5D7F" w:rsidP="00D86934">
      <w:pPr>
        <w:rPr>
          <w:lang w:val="nl-BE"/>
        </w:rPr>
      </w:pPr>
      <w:r>
        <w:rPr>
          <w:lang w:val="nl-BE"/>
        </w:rPr>
        <w:t>Jezus heeft de psalmen gekend en gebeden; zelfs op het kruis heeft hij volgens de traditie een psalm gestameld . Hij heeft zijn leerlingen ook het Onze Vader geleerd: een nieuwe toegang tot God.</w:t>
      </w:r>
    </w:p>
    <w:p w14:paraId="7C96D876" w14:textId="7613283D" w:rsidR="00F15A4D" w:rsidRDefault="00F15A4D" w:rsidP="00F15A4D">
      <w:pPr>
        <w:rPr>
          <w:lang w:val="nl-BE"/>
        </w:rPr>
      </w:pPr>
      <w:r>
        <w:rPr>
          <w:lang w:val="nl-BE"/>
        </w:rPr>
        <w:t>In de Bijbelse traditie zijn er vier grondbewegingen van het hart:</w:t>
      </w:r>
      <w:r w:rsidRPr="003E72B8">
        <w:rPr>
          <w:sz w:val="20"/>
          <w:szCs w:val="20"/>
          <w:lang w:val="nl-BE"/>
        </w:rPr>
        <w:br/>
      </w:r>
      <w:r>
        <w:rPr>
          <w:lang w:val="nl-BE"/>
        </w:rPr>
        <w:t>lovend</w:t>
      </w:r>
      <w:r w:rsidR="00D02039">
        <w:rPr>
          <w:lang w:val="nl-BE"/>
        </w:rPr>
        <w:t xml:space="preserve"> - </w:t>
      </w:r>
      <w:r>
        <w:rPr>
          <w:lang w:val="nl-BE"/>
        </w:rPr>
        <w:t xml:space="preserve">dankend </w:t>
      </w:r>
      <w:r w:rsidR="00D02039">
        <w:rPr>
          <w:lang w:val="nl-BE"/>
        </w:rPr>
        <w:t>-</w:t>
      </w:r>
      <w:r>
        <w:rPr>
          <w:lang w:val="nl-BE"/>
        </w:rPr>
        <w:t xml:space="preserve"> </w:t>
      </w:r>
      <w:r w:rsidR="00D02039">
        <w:rPr>
          <w:lang w:val="nl-BE"/>
        </w:rPr>
        <w:t xml:space="preserve">vragend - </w:t>
      </w:r>
      <w:r>
        <w:rPr>
          <w:lang w:val="nl-BE"/>
        </w:rPr>
        <w:t>klagend</w:t>
      </w:r>
      <w:r>
        <w:rPr>
          <w:lang w:val="nl-BE"/>
        </w:rPr>
        <w:br/>
        <w:t xml:space="preserve">lofprijzing </w:t>
      </w:r>
      <w:r w:rsidR="00D02039">
        <w:rPr>
          <w:lang w:val="nl-BE"/>
        </w:rPr>
        <w:t xml:space="preserve">- </w:t>
      </w:r>
      <w:r>
        <w:rPr>
          <w:lang w:val="nl-BE"/>
        </w:rPr>
        <w:t xml:space="preserve">dankgebed </w:t>
      </w:r>
      <w:r w:rsidR="00D02039">
        <w:rPr>
          <w:lang w:val="nl-BE"/>
        </w:rPr>
        <w:t>-</w:t>
      </w:r>
      <w:r>
        <w:rPr>
          <w:lang w:val="nl-BE"/>
        </w:rPr>
        <w:t xml:space="preserve"> </w:t>
      </w:r>
      <w:r w:rsidR="00D02039">
        <w:rPr>
          <w:lang w:val="nl-BE"/>
        </w:rPr>
        <w:t xml:space="preserve">bidgebed - </w:t>
      </w:r>
      <w:r>
        <w:rPr>
          <w:lang w:val="nl-BE"/>
        </w:rPr>
        <w:t xml:space="preserve">klaaggebed. </w:t>
      </w:r>
      <w:r w:rsidRPr="003E72B8">
        <w:rPr>
          <w:sz w:val="20"/>
          <w:szCs w:val="20"/>
          <w:lang w:val="nl-BE"/>
        </w:rPr>
        <w:br/>
      </w:r>
      <w:r>
        <w:rPr>
          <w:lang w:val="nl-BE"/>
        </w:rPr>
        <w:t>Lof en dank als uitdrukking van de verwondering; het bidgebed en het klaaggebed als uitdrukking van de kwetsbaarheid.</w:t>
      </w:r>
    </w:p>
    <w:p w14:paraId="7C96D877" w14:textId="77777777" w:rsidR="00B245BC" w:rsidRDefault="00B245BC" w:rsidP="00D86934">
      <w:pPr>
        <w:rPr>
          <w:b/>
          <w:bCs/>
          <w:sz w:val="32"/>
          <w:szCs w:val="32"/>
          <w:lang w:val="nl-BE"/>
        </w:rPr>
      </w:pPr>
    </w:p>
    <w:p w14:paraId="7C96D878" w14:textId="77777777" w:rsidR="00E305DD" w:rsidRPr="00FE35DB" w:rsidRDefault="005B5D7F" w:rsidP="00D86934">
      <w:pPr>
        <w:rPr>
          <w:lang w:val="nl-BE"/>
        </w:rPr>
      </w:pPr>
      <w:r>
        <w:rPr>
          <w:b/>
          <w:bCs/>
          <w:sz w:val="32"/>
          <w:szCs w:val="32"/>
          <w:lang w:val="nl-BE"/>
        </w:rPr>
        <w:t>2.2</w:t>
      </w:r>
      <w:r w:rsidR="00E305DD" w:rsidRPr="00BE2AA1">
        <w:rPr>
          <w:b/>
          <w:bCs/>
          <w:sz w:val="32"/>
          <w:szCs w:val="32"/>
          <w:lang w:val="nl-BE"/>
        </w:rPr>
        <w:t xml:space="preserve"> Bidden met Jezus in de </w:t>
      </w:r>
      <w:r w:rsidRPr="00BE2AA1">
        <w:rPr>
          <w:b/>
          <w:bCs/>
          <w:sz w:val="32"/>
          <w:szCs w:val="32"/>
          <w:lang w:val="nl-BE"/>
        </w:rPr>
        <w:t>Bijbelse</w:t>
      </w:r>
      <w:r w:rsidR="00E305DD" w:rsidRPr="00BE2AA1">
        <w:rPr>
          <w:b/>
          <w:bCs/>
          <w:sz w:val="32"/>
          <w:szCs w:val="32"/>
          <w:lang w:val="nl-BE"/>
        </w:rPr>
        <w:t xml:space="preserve"> traditie</w:t>
      </w:r>
      <w:r w:rsidR="00FE35DB">
        <w:rPr>
          <w:b/>
          <w:bCs/>
          <w:sz w:val="32"/>
          <w:szCs w:val="32"/>
          <w:lang w:val="nl-BE"/>
        </w:rPr>
        <w:t>: de psalmen</w:t>
      </w:r>
    </w:p>
    <w:p w14:paraId="7C96D879" w14:textId="77777777" w:rsidR="00596B60" w:rsidRDefault="00596B60" w:rsidP="005B5D7F">
      <w:pPr>
        <w:rPr>
          <w:b/>
          <w:lang w:val="nl-BE"/>
        </w:rPr>
      </w:pPr>
      <w:r>
        <w:rPr>
          <w:b/>
          <w:lang w:val="nl-BE"/>
        </w:rPr>
        <w:t>2.2.1 De psalmen</w:t>
      </w:r>
    </w:p>
    <w:p w14:paraId="7C96D87A" w14:textId="18E6723E" w:rsidR="00E305DD" w:rsidRDefault="00E305DD" w:rsidP="00D86934">
      <w:pPr>
        <w:rPr>
          <w:lang w:val="nl-BE"/>
        </w:rPr>
      </w:pPr>
      <w:r>
        <w:rPr>
          <w:lang w:val="nl-BE"/>
        </w:rPr>
        <w:t xml:space="preserve">De psalmen zijn een deel van de </w:t>
      </w:r>
      <w:r w:rsidR="00985649">
        <w:rPr>
          <w:lang w:val="nl-BE"/>
        </w:rPr>
        <w:t>B</w:t>
      </w:r>
      <w:r>
        <w:rPr>
          <w:lang w:val="nl-BE"/>
        </w:rPr>
        <w:t xml:space="preserve">ijbel waarmee zowel de joodse gelovigen als de christenen bidden. Het zijn woorden die soms tot God gericht zijn, en soms over Hem mediteren. Maar steeds is het de biddende die zich vanuit zijn concrete gemoedstoestand tot God richt. </w:t>
      </w:r>
      <w:r>
        <w:rPr>
          <w:lang w:val="nl-BE"/>
        </w:rPr>
        <w:br/>
        <w:t xml:space="preserve">Psalmen juichen, klagen, smeken, vloeken, danken. </w:t>
      </w:r>
      <w:r>
        <w:rPr>
          <w:lang w:val="nl-BE"/>
        </w:rPr>
        <w:br/>
        <w:t>In de psalmen staat zowat alles wat een mens kan beleven.</w:t>
      </w:r>
      <w:r>
        <w:rPr>
          <w:lang w:val="nl-BE"/>
        </w:rPr>
        <w:br/>
        <w:t>De psalmen zingen en schreien het uit: hoop en wanhoop, haat en liefde, woede en dankbaarheid. Ze behandelen heden, verleden en toekomst, vriend en vijand, bekering en vergeving.</w:t>
      </w:r>
    </w:p>
    <w:p w14:paraId="7C96D87B" w14:textId="77777777" w:rsidR="00E305DD" w:rsidRDefault="00E305DD" w:rsidP="00D86934">
      <w:pPr>
        <w:rPr>
          <w:lang w:val="nl-BE"/>
        </w:rPr>
      </w:pPr>
      <w:r>
        <w:rPr>
          <w:lang w:val="nl-BE"/>
        </w:rPr>
        <w:t>Ze gebruiken ongelooflijke beelden: een valkuil die gespannen wordt, loerende ogen, verraderlijke tongen, helpende handen…</w:t>
      </w:r>
      <w:r>
        <w:rPr>
          <w:lang w:val="nl-BE"/>
        </w:rPr>
        <w:br/>
        <w:t xml:space="preserve">In de psalmen komen mensen aan het woord, ze geven </w:t>
      </w:r>
      <w:proofErr w:type="spellStart"/>
      <w:r>
        <w:rPr>
          <w:lang w:val="nl-BE"/>
        </w:rPr>
        <w:t>ant-woord</w:t>
      </w:r>
      <w:proofErr w:type="spellEnd"/>
      <w:r>
        <w:rPr>
          <w:lang w:val="nl-BE"/>
        </w:rPr>
        <w:t xml:space="preserve"> op Gods woord: je bent ziek, opgejaagd, lijdt nederlagen, je loopt over wolkjes of je zit in de put.</w:t>
      </w:r>
    </w:p>
    <w:p w14:paraId="7C96D87C" w14:textId="75A0EB3E" w:rsidR="00E305DD" w:rsidRDefault="00E305DD" w:rsidP="00D86934">
      <w:pPr>
        <w:rPr>
          <w:i/>
          <w:iCs/>
          <w:lang w:val="nl-BE"/>
        </w:rPr>
      </w:pPr>
      <w:r>
        <w:rPr>
          <w:i/>
          <w:iCs/>
          <w:lang w:val="nl-BE"/>
        </w:rPr>
        <w:t>De psalmen behoren tot de poëtische boeken van de bijbel, samen met het Hooglied en d</w:t>
      </w:r>
      <w:r w:rsidR="0030584E">
        <w:rPr>
          <w:i/>
          <w:iCs/>
          <w:lang w:val="nl-BE"/>
        </w:rPr>
        <w:t xml:space="preserve">e </w:t>
      </w:r>
      <w:r>
        <w:rPr>
          <w:i/>
          <w:iCs/>
          <w:lang w:val="nl-BE"/>
        </w:rPr>
        <w:t xml:space="preserve">Klaagliederen. </w:t>
      </w:r>
      <w:r>
        <w:rPr>
          <w:i/>
          <w:iCs/>
          <w:lang w:val="nl-BE"/>
        </w:rPr>
        <w:br/>
        <w:t>In het geheel van het eerste boek van de bijbel: Pentateuch, geschiedenisboeken, profetische boeken, poëtische boeken, wijsheidsliteratuur.</w:t>
      </w:r>
      <w:r>
        <w:rPr>
          <w:i/>
          <w:iCs/>
          <w:lang w:val="nl-BE"/>
        </w:rPr>
        <w:br/>
        <w:t xml:space="preserve">De apocriefe boeken maken geen deel uit van de Hebreeuwse bijbel, wel van de Septuaginta (basis voor de Vulgata): Tobias, Judith, Wijsheid, Jezus </w:t>
      </w:r>
      <w:proofErr w:type="spellStart"/>
      <w:r>
        <w:rPr>
          <w:i/>
          <w:iCs/>
          <w:lang w:val="nl-BE"/>
        </w:rPr>
        <w:t>Sirach</w:t>
      </w:r>
      <w:proofErr w:type="spellEnd"/>
      <w:r>
        <w:rPr>
          <w:i/>
          <w:iCs/>
          <w:lang w:val="nl-BE"/>
        </w:rPr>
        <w:t>, Baruch, Makkabeeën.</w:t>
      </w:r>
      <w:r>
        <w:rPr>
          <w:i/>
          <w:iCs/>
          <w:lang w:val="nl-BE"/>
        </w:rPr>
        <w:br/>
        <w:t xml:space="preserve">In de </w:t>
      </w:r>
      <w:proofErr w:type="spellStart"/>
      <w:r>
        <w:rPr>
          <w:i/>
          <w:iCs/>
          <w:lang w:val="nl-BE"/>
        </w:rPr>
        <w:t>vulgata</w:t>
      </w:r>
      <w:proofErr w:type="spellEnd"/>
      <w:r>
        <w:rPr>
          <w:i/>
          <w:iCs/>
          <w:lang w:val="nl-BE"/>
        </w:rPr>
        <w:t xml:space="preserve">: psalm 14 </w:t>
      </w:r>
      <w:r w:rsidR="0030584E">
        <w:rPr>
          <w:i/>
          <w:iCs/>
          <w:lang w:val="nl-BE"/>
        </w:rPr>
        <w:t xml:space="preserve">= psalm 53; psalm 9 en 10 in één  </w:t>
      </w:r>
      <w:r>
        <w:rPr>
          <w:i/>
          <w:iCs/>
          <w:lang w:val="nl-BE"/>
        </w:rPr>
        <w:t>psalm gebracht; psalm 147 in twee gedeeld; psalm 18 komt overeen met 2 Samuel  22.</w:t>
      </w:r>
      <w:r w:rsidR="00D02039">
        <w:rPr>
          <w:i/>
          <w:iCs/>
          <w:lang w:val="nl-BE"/>
        </w:rPr>
        <w:t xml:space="preserve"> Daarom komen de nummers van </w:t>
      </w:r>
      <w:r w:rsidR="00985649">
        <w:rPr>
          <w:i/>
          <w:iCs/>
          <w:lang w:val="nl-BE"/>
        </w:rPr>
        <w:t xml:space="preserve">de verschillende </w:t>
      </w:r>
      <w:r w:rsidR="00D02039">
        <w:rPr>
          <w:i/>
          <w:iCs/>
          <w:lang w:val="nl-BE"/>
        </w:rPr>
        <w:t>Bijbel</w:t>
      </w:r>
      <w:r w:rsidR="00985649">
        <w:rPr>
          <w:i/>
          <w:iCs/>
          <w:lang w:val="nl-BE"/>
        </w:rPr>
        <w:t>vertalingen</w:t>
      </w:r>
      <w:r w:rsidR="00D02039">
        <w:rPr>
          <w:i/>
          <w:iCs/>
          <w:lang w:val="nl-BE"/>
        </w:rPr>
        <w:t xml:space="preserve"> niet overeen.   </w:t>
      </w:r>
    </w:p>
    <w:p w14:paraId="7C96D87E" w14:textId="3BBFD454" w:rsidR="00E305DD" w:rsidRDefault="00E305DD" w:rsidP="00D86934">
      <w:pPr>
        <w:rPr>
          <w:lang w:val="nl-BE"/>
        </w:rPr>
      </w:pPr>
      <w:r>
        <w:rPr>
          <w:lang w:val="nl-BE"/>
        </w:rPr>
        <w:lastRenderedPageBreak/>
        <w:t>Het boek der psalmen bestaat uit 150 psalmen, ingedeeld in vijf rollen.</w:t>
      </w:r>
      <w:r w:rsidR="00985649">
        <w:rPr>
          <w:lang w:val="nl-BE"/>
        </w:rPr>
        <w:t xml:space="preserve"> Let op de parallelle met de vijf boeken van Mozes waarin God zich openbaart aan Zijn volk, zich richt tot Zijn volk. Hier richt het volk, de gelovige zich tot zijn God.</w:t>
      </w:r>
      <w:r>
        <w:rPr>
          <w:lang w:val="nl-BE"/>
        </w:rPr>
        <w:br/>
        <w:t>psalm 1-41</w:t>
      </w:r>
      <w:r>
        <w:rPr>
          <w:lang w:val="nl-BE"/>
        </w:rPr>
        <w:tab/>
      </w:r>
      <w:r>
        <w:rPr>
          <w:lang w:val="nl-BE"/>
        </w:rPr>
        <w:tab/>
      </w:r>
      <w:r>
        <w:rPr>
          <w:lang w:val="nl-BE"/>
        </w:rPr>
        <w:tab/>
        <w:t xml:space="preserve">“Amen” </w:t>
      </w:r>
      <w:r w:rsidR="00FA186C">
        <w:rPr>
          <w:lang w:val="nl-BE"/>
        </w:rPr>
        <w:t xml:space="preserve"> (</w:t>
      </w:r>
      <w:r>
        <w:rPr>
          <w:lang w:val="nl-BE"/>
        </w:rPr>
        <w:t>het is waar, het zij zo</w:t>
      </w:r>
      <w:r w:rsidR="00FA186C">
        <w:rPr>
          <w:lang w:val="nl-BE"/>
        </w:rPr>
        <w:t>)</w:t>
      </w:r>
      <w:r>
        <w:rPr>
          <w:lang w:val="nl-BE"/>
        </w:rPr>
        <w:br/>
        <w:t>psalm 42-72</w:t>
      </w:r>
      <w:r w:rsidR="00985649">
        <w:rPr>
          <w:lang w:val="nl-BE"/>
        </w:rPr>
        <w:tab/>
      </w:r>
      <w:r w:rsidR="00985649">
        <w:rPr>
          <w:lang w:val="nl-BE"/>
        </w:rPr>
        <w:tab/>
      </w:r>
      <w:r w:rsidR="00985649">
        <w:rPr>
          <w:lang w:val="nl-BE"/>
        </w:rPr>
        <w:tab/>
        <w:t>“Hier eindigen de gebeden van David”</w:t>
      </w:r>
      <w:r w:rsidR="00985649">
        <w:rPr>
          <w:lang w:val="nl-BE"/>
        </w:rPr>
        <w:tab/>
      </w:r>
      <w:r w:rsidR="00985649">
        <w:rPr>
          <w:lang w:val="nl-BE"/>
        </w:rPr>
        <w:tab/>
      </w:r>
      <w:r w:rsidR="00985649">
        <w:rPr>
          <w:lang w:val="nl-BE"/>
        </w:rPr>
        <w:tab/>
      </w:r>
      <w:r>
        <w:rPr>
          <w:lang w:val="nl-BE"/>
        </w:rPr>
        <w:br/>
        <w:t>psalm 73-89</w:t>
      </w:r>
      <w:r w:rsidR="00985649">
        <w:rPr>
          <w:lang w:val="nl-BE"/>
        </w:rPr>
        <w:tab/>
      </w:r>
      <w:r w:rsidR="00985649">
        <w:rPr>
          <w:lang w:val="nl-BE"/>
        </w:rPr>
        <w:tab/>
      </w:r>
      <w:r w:rsidR="00985649">
        <w:rPr>
          <w:lang w:val="nl-BE"/>
        </w:rPr>
        <w:tab/>
        <w:t>“Geprezen zij de Heer in eeuwigheid. Amen. Amen”</w:t>
      </w:r>
      <w:r>
        <w:rPr>
          <w:lang w:val="nl-BE"/>
        </w:rPr>
        <w:br/>
        <w:t>psalm 90-106</w:t>
      </w:r>
      <w:r>
        <w:rPr>
          <w:lang w:val="nl-BE"/>
        </w:rPr>
        <w:tab/>
      </w:r>
      <w:r>
        <w:rPr>
          <w:lang w:val="nl-BE"/>
        </w:rPr>
        <w:tab/>
      </w:r>
      <w:r>
        <w:rPr>
          <w:lang w:val="nl-BE"/>
        </w:rPr>
        <w:tab/>
        <w:t xml:space="preserve">“Amen </w:t>
      </w:r>
      <w:r w:rsidR="0030584E">
        <w:rPr>
          <w:lang w:val="nl-BE"/>
        </w:rPr>
        <w:t xml:space="preserve">– Halleluja” </w:t>
      </w:r>
      <w:r w:rsidR="00FA186C">
        <w:rPr>
          <w:lang w:val="nl-BE"/>
        </w:rPr>
        <w:t xml:space="preserve"> (</w:t>
      </w:r>
      <w:r w:rsidR="0030584E">
        <w:rPr>
          <w:lang w:val="nl-BE"/>
        </w:rPr>
        <w:t xml:space="preserve">het zij zo, prijs </w:t>
      </w:r>
      <w:r>
        <w:rPr>
          <w:lang w:val="nl-BE"/>
        </w:rPr>
        <w:t>God</w:t>
      </w:r>
      <w:r w:rsidR="00FA186C">
        <w:rPr>
          <w:lang w:val="nl-BE"/>
        </w:rPr>
        <w:t>)</w:t>
      </w:r>
      <w:r>
        <w:rPr>
          <w:lang w:val="nl-BE"/>
        </w:rPr>
        <w:t xml:space="preserve"> </w:t>
      </w:r>
      <w:r>
        <w:rPr>
          <w:lang w:val="nl-BE"/>
        </w:rPr>
        <w:br/>
        <w:t>psalm 107-150</w:t>
      </w:r>
      <w:r w:rsidR="00985649">
        <w:rPr>
          <w:lang w:val="nl-BE"/>
        </w:rPr>
        <w:tab/>
      </w:r>
      <w:r w:rsidR="00985649">
        <w:rPr>
          <w:lang w:val="nl-BE"/>
        </w:rPr>
        <w:tab/>
      </w:r>
      <w:r w:rsidR="00985649">
        <w:rPr>
          <w:lang w:val="nl-BE"/>
        </w:rPr>
        <w:tab/>
        <w:t>“</w:t>
      </w:r>
      <w:r w:rsidR="00FA186C">
        <w:rPr>
          <w:lang w:val="nl-BE"/>
        </w:rPr>
        <w:t>Halleluja”</w:t>
      </w:r>
    </w:p>
    <w:p w14:paraId="7C96D87F" w14:textId="77777777" w:rsidR="00E305DD" w:rsidRDefault="00E305DD" w:rsidP="00D86934">
      <w:pPr>
        <w:rPr>
          <w:lang w:val="nl-BE"/>
        </w:rPr>
      </w:pPr>
      <w:r>
        <w:rPr>
          <w:lang w:val="nl-BE"/>
        </w:rPr>
        <w:t>Qua vorm: lofpsalm, smeekpsalm, dankpsalm, vloekpsalm</w:t>
      </w:r>
      <w:r>
        <w:rPr>
          <w:lang w:val="nl-BE"/>
        </w:rPr>
        <w:br/>
        <w:t xml:space="preserve">Qua inhoud: koningspsalm, </w:t>
      </w:r>
      <w:proofErr w:type="spellStart"/>
      <w:r>
        <w:rPr>
          <w:lang w:val="nl-BE"/>
        </w:rPr>
        <w:t>wijsheidspsalm</w:t>
      </w:r>
      <w:proofErr w:type="spellEnd"/>
      <w:r>
        <w:rPr>
          <w:lang w:val="nl-BE"/>
        </w:rPr>
        <w:t>, wet</w:t>
      </w:r>
      <w:r w:rsidR="0030584E">
        <w:rPr>
          <w:lang w:val="nl-BE"/>
        </w:rPr>
        <w:t>s</w:t>
      </w:r>
      <w:r>
        <w:rPr>
          <w:lang w:val="nl-BE"/>
        </w:rPr>
        <w:t>psal</w:t>
      </w:r>
      <w:r w:rsidR="0030584E">
        <w:rPr>
          <w:lang w:val="nl-BE"/>
        </w:rPr>
        <w:t xml:space="preserve">m, </w:t>
      </w:r>
      <w:proofErr w:type="spellStart"/>
      <w:r>
        <w:rPr>
          <w:lang w:val="nl-BE"/>
        </w:rPr>
        <w:t>Sion</w:t>
      </w:r>
      <w:r w:rsidR="0030584E">
        <w:rPr>
          <w:lang w:val="nl-BE"/>
        </w:rPr>
        <w:t>s</w:t>
      </w:r>
      <w:r>
        <w:rPr>
          <w:lang w:val="nl-BE"/>
        </w:rPr>
        <w:t>psalm</w:t>
      </w:r>
      <w:proofErr w:type="spellEnd"/>
      <w:r>
        <w:rPr>
          <w:lang w:val="nl-BE"/>
        </w:rPr>
        <w:t>, boetepsalm</w:t>
      </w:r>
      <w:r>
        <w:rPr>
          <w:lang w:val="nl-BE"/>
        </w:rPr>
        <w:br/>
        <w:t>Qua setting: bedevaart, processie, intocht; in de tempel bij het slachten van de offergave; bij gebedssamenkomsten; bij de religieuze feesten de familie</w:t>
      </w:r>
    </w:p>
    <w:p w14:paraId="7C96D880" w14:textId="77777777" w:rsidR="00E305DD" w:rsidRDefault="00E305DD" w:rsidP="00D86934">
      <w:pPr>
        <w:rPr>
          <w:lang w:val="nl-BE"/>
        </w:rPr>
      </w:pPr>
      <w:r>
        <w:rPr>
          <w:lang w:val="nl-BE"/>
        </w:rPr>
        <w:t xml:space="preserve">Wie heeft ze geschreven en wanneer? </w:t>
      </w:r>
      <w:r>
        <w:rPr>
          <w:lang w:val="nl-BE"/>
        </w:rPr>
        <w:br/>
        <w:t xml:space="preserve">De eerste psalmen zijn ontstaan rond 1000 voor Christus. Het boek op zich werd voltooid in de tweede eeuw voor Christus. Verschillende auteurs worden vermeld: David (73), Mozes (1), Salomo (2),  </w:t>
      </w:r>
      <w:proofErr w:type="spellStart"/>
      <w:r>
        <w:rPr>
          <w:lang w:val="nl-BE"/>
        </w:rPr>
        <w:t>Asaf</w:t>
      </w:r>
      <w:proofErr w:type="spellEnd"/>
      <w:r>
        <w:rPr>
          <w:lang w:val="nl-BE"/>
        </w:rPr>
        <w:t xml:space="preserve"> (7), Zone</w:t>
      </w:r>
      <w:r w:rsidR="006E3DC9">
        <w:rPr>
          <w:lang w:val="nl-BE"/>
        </w:rPr>
        <w:t xml:space="preserve">n van </w:t>
      </w:r>
      <w:proofErr w:type="spellStart"/>
      <w:r w:rsidR="006E3DC9">
        <w:rPr>
          <w:lang w:val="nl-BE"/>
        </w:rPr>
        <w:t>Korach</w:t>
      </w:r>
      <w:proofErr w:type="spellEnd"/>
      <w:r w:rsidR="006E3DC9">
        <w:rPr>
          <w:lang w:val="nl-BE"/>
        </w:rPr>
        <w:t xml:space="preserve"> (11). Er is </w:t>
      </w:r>
      <w:r>
        <w:rPr>
          <w:lang w:val="nl-BE"/>
        </w:rPr>
        <w:t xml:space="preserve">geen </w:t>
      </w:r>
      <w:r w:rsidR="006E3DC9">
        <w:rPr>
          <w:lang w:val="nl-BE"/>
        </w:rPr>
        <w:t xml:space="preserve">echte </w:t>
      </w:r>
      <w:r>
        <w:rPr>
          <w:lang w:val="nl-BE"/>
        </w:rPr>
        <w:t xml:space="preserve">zekerheid rond het </w:t>
      </w:r>
      <w:r w:rsidR="006E3DC9">
        <w:rPr>
          <w:lang w:val="nl-BE"/>
        </w:rPr>
        <w:t>auteurschap</w:t>
      </w:r>
      <w:r>
        <w:rPr>
          <w:lang w:val="nl-BE"/>
        </w:rPr>
        <w:t>, omdat het belangrijk wa</w:t>
      </w:r>
      <w:r w:rsidR="00E804F9">
        <w:rPr>
          <w:lang w:val="nl-BE"/>
        </w:rPr>
        <w:t>s psalmen toe te schrijven aan g</w:t>
      </w:r>
      <w:r>
        <w:rPr>
          <w:lang w:val="nl-BE"/>
        </w:rPr>
        <w:t>rote persoonlijkheden.</w:t>
      </w:r>
    </w:p>
    <w:p w14:paraId="7C96D881" w14:textId="77777777" w:rsidR="00D43A84" w:rsidRDefault="00E305DD" w:rsidP="00D86934">
      <w:pPr>
        <w:rPr>
          <w:lang w:val="nl-BE"/>
        </w:rPr>
      </w:pPr>
      <w:r>
        <w:rPr>
          <w:lang w:val="nl-BE"/>
        </w:rPr>
        <w:t xml:space="preserve">De psalmen werden begeleid door muziekinstrumenten. Een grote rol speelde het snaarinstrument. Ritme en klank waren belangrijk. Echt weten hoe ze klonken is moeilijk omdat de mensen toen geen notensysteem hadden. Ze hadden ook geen rijm. In verschillende </w:t>
      </w:r>
      <w:r w:rsidR="00E804F9">
        <w:rPr>
          <w:lang w:val="nl-BE"/>
        </w:rPr>
        <w:t>E</w:t>
      </w:r>
      <w:r>
        <w:rPr>
          <w:lang w:val="nl-BE"/>
        </w:rPr>
        <w:t>uropes</w:t>
      </w:r>
      <w:r w:rsidR="00E804F9">
        <w:rPr>
          <w:lang w:val="nl-BE"/>
        </w:rPr>
        <w:t xml:space="preserve">e </w:t>
      </w:r>
      <w:r>
        <w:rPr>
          <w:lang w:val="nl-BE"/>
        </w:rPr>
        <w:t>talen zijn de psalmen op rijm gebracht.</w:t>
      </w:r>
    </w:p>
    <w:p w14:paraId="7C96D882" w14:textId="59B72A67" w:rsidR="00E305DD" w:rsidRDefault="00E305DD" w:rsidP="00D86934">
      <w:pPr>
        <w:rPr>
          <w:lang w:val="nl-BE"/>
        </w:rPr>
      </w:pPr>
      <w:r>
        <w:rPr>
          <w:lang w:val="nl-BE"/>
        </w:rPr>
        <w:t>Typische vormen:</w:t>
      </w:r>
      <w:r>
        <w:rPr>
          <w:lang w:val="nl-BE"/>
        </w:rPr>
        <w:br/>
        <w:t>- wederkerende strofe, bv. psalm 136</w:t>
      </w:r>
      <w:r>
        <w:rPr>
          <w:lang w:val="nl-BE"/>
        </w:rPr>
        <w:br/>
        <w:t xml:space="preserve">- </w:t>
      </w:r>
      <w:r w:rsidR="00D02039">
        <w:rPr>
          <w:lang w:val="nl-BE"/>
        </w:rPr>
        <w:t>parallellisme</w:t>
      </w:r>
      <w:r>
        <w:rPr>
          <w:lang w:val="nl-BE"/>
        </w:rPr>
        <w:t>: men herhaalt woorden o</w:t>
      </w:r>
      <w:r w:rsidR="00982FFC">
        <w:rPr>
          <w:lang w:val="nl-BE"/>
        </w:rPr>
        <w:t>f ideeën</w:t>
      </w:r>
      <w:r w:rsidR="004C0272">
        <w:rPr>
          <w:lang w:val="nl-BE"/>
        </w:rPr>
        <w:t>, bv. Psalm 3,2</w:t>
      </w:r>
      <w:r w:rsidR="00982FFC">
        <w:rPr>
          <w:lang w:val="nl-BE"/>
        </w:rPr>
        <w:br/>
        <w:t>- antithetische verzen</w:t>
      </w:r>
      <w:r>
        <w:rPr>
          <w:lang w:val="nl-BE"/>
        </w:rPr>
        <w:t>, men bouwt een contrast op, bv. psalm 1,6</w:t>
      </w:r>
      <w:r>
        <w:rPr>
          <w:lang w:val="nl-BE"/>
        </w:rPr>
        <w:br/>
        <w:t>- synt</w:t>
      </w:r>
      <w:r w:rsidR="00E804F9">
        <w:rPr>
          <w:lang w:val="nl-BE"/>
        </w:rPr>
        <w:t>h</w:t>
      </w:r>
      <w:r>
        <w:rPr>
          <w:lang w:val="nl-BE"/>
        </w:rPr>
        <w:t>etisch</w:t>
      </w:r>
      <w:r w:rsidR="00E804F9">
        <w:rPr>
          <w:lang w:val="nl-BE"/>
        </w:rPr>
        <w:t xml:space="preserve"> opgebouwde</w:t>
      </w:r>
      <w:r w:rsidR="00982FFC">
        <w:rPr>
          <w:lang w:val="nl-BE"/>
        </w:rPr>
        <w:t xml:space="preserve"> verzen</w:t>
      </w:r>
      <w:r>
        <w:rPr>
          <w:lang w:val="nl-BE"/>
        </w:rPr>
        <w:t>, men geeft meer verklaring, bv. psalm 12,7</w:t>
      </w:r>
      <w:r>
        <w:rPr>
          <w:lang w:val="nl-BE"/>
        </w:rPr>
        <w:br/>
        <w:t>- synoni</w:t>
      </w:r>
      <w:r w:rsidR="00E804F9">
        <w:rPr>
          <w:lang w:val="nl-BE"/>
        </w:rPr>
        <w:t>eme</w:t>
      </w:r>
      <w:r w:rsidR="00982FFC">
        <w:rPr>
          <w:lang w:val="nl-BE"/>
        </w:rPr>
        <w:t xml:space="preserve"> verzen</w:t>
      </w:r>
      <w:r w:rsidR="00E804F9">
        <w:rPr>
          <w:lang w:val="nl-BE"/>
        </w:rPr>
        <w:t>, men wil iets benadrukken</w:t>
      </w:r>
      <w:r w:rsidR="00D267E8">
        <w:rPr>
          <w:lang w:val="nl-BE"/>
        </w:rPr>
        <w:t>,</w:t>
      </w:r>
      <w:r>
        <w:rPr>
          <w:lang w:val="nl-BE"/>
        </w:rPr>
        <w:t xml:space="preserve"> bv. psalm 51,3</w:t>
      </w:r>
    </w:p>
    <w:p w14:paraId="7C96D883" w14:textId="62E2900D" w:rsidR="003F01D6" w:rsidRPr="00EF6622" w:rsidRDefault="00E305DD" w:rsidP="00D86934">
      <w:pPr>
        <w:rPr>
          <w:lang w:val="nl-BE"/>
        </w:rPr>
      </w:pPr>
      <w:r>
        <w:rPr>
          <w:lang w:val="nl-BE"/>
        </w:rPr>
        <w:t>Psalm 23</w:t>
      </w:r>
      <w:r w:rsidR="003F01D6">
        <w:rPr>
          <w:lang w:val="nl-BE"/>
        </w:rPr>
        <w:t xml:space="preserve"> – vertrouwensvolle psalm</w:t>
      </w:r>
      <w:r>
        <w:rPr>
          <w:lang w:val="nl-BE"/>
        </w:rPr>
        <w:br/>
      </w:r>
      <w:proofErr w:type="spellStart"/>
      <w:r>
        <w:rPr>
          <w:lang w:val="nl-BE"/>
        </w:rPr>
        <w:t>Psalm</w:t>
      </w:r>
      <w:proofErr w:type="spellEnd"/>
      <w:r>
        <w:rPr>
          <w:lang w:val="nl-BE"/>
        </w:rPr>
        <w:t xml:space="preserve"> 88</w:t>
      </w:r>
      <w:r w:rsidR="003F01D6">
        <w:rPr>
          <w:lang w:val="nl-BE"/>
        </w:rPr>
        <w:t xml:space="preserve"> – donkere psalm</w:t>
      </w:r>
      <w:r w:rsidR="003F01D6">
        <w:rPr>
          <w:lang w:val="nl-BE"/>
        </w:rPr>
        <w:br/>
        <w:t>Psalm 22 – klaagpsalm (wordt door Matt</w:t>
      </w:r>
      <w:r w:rsidR="004C0272">
        <w:rPr>
          <w:lang w:val="nl-BE"/>
        </w:rPr>
        <w:t>h</w:t>
      </w:r>
      <w:r w:rsidR="003F01D6">
        <w:rPr>
          <w:lang w:val="nl-BE"/>
        </w:rPr>
        <w:t>eüs in de mond van Jezus gelegd)</w:t>
      </w:r>
    </w:p>
    <w:p w14:paraId="7C96D884" w14:textId="77777777" w:rsidR="00E305DD" w:rsidRDefault="00596B60" w:rsidP="00D86934">
      <w:pPr>
        <w:rPr>
          <w:b/>
          <w:iCs/>
          <w:lang w:val="nl-BE"/>
        </w:rPr>
      </w:pPr>
      <w:r>
        <w:rPr>
          <w:b/>
          <w:iCs/>
          <w:lang w:val="nl-BE"/>
        </w:rPr>
        <w:t>2.2.2 Het getijdengebed</w:t>
      </w:r>
    </w:p>
    <w:p w14:paraId="7C96D885" w14:textId="73DF90DD" w:rsidR="006E3DC9" w:rsidRDefault="006E3DC9" w:rsidP="006E3DC9">
      <w:pPr>
        <w:rPr>
          <w:lang w:val="nl-BE"/>
        </w:rPr>
      </w:pPr>
      <w:r>
        <w:rPr>
          <w:lang w:val="nl-BE"/>
        </w:rPr>
        <w:t>Met Jezus hebben ook zijn volgelingen de psalmen gebeden, en de eerste christenen. Men begon er een christelijke i</w:t>
      </w:r>
      <w:r w:rsidRPr="00FE35E5">
        <w:rPr>
          <w:rStyle w:val="Verwijzingopmerking"/>
          <w:vanish/>
          <w:lang w:val="nl-BE"/>
        </w:rPr>
        <w:t xml:space="preserve">     </w:t>
      </w:r>
      <w:r>
        <w:rPr>
          <w:lang w:val="nl-BE"/>
        </w:rPr>
        <w:t xml:space="preserve">nterpretatie aan te geven. Bijvoorbeeld, als </w:t>
      </w:r>
      <w:r w:rsidR="004C0272">
        <w:rPr>
          <w:lang w:val="nl-BE"/>
        </w:rPr>
        <w:t xml:space="preserve">er </w:t>
      </w:r>
      <w:r>
        <w:rPr>
          <w:lang w:val="nl-BE"/>
        </w:rPr>
        <w:t xml:space="preserve">in de psalmen sprake is van “de wet” lazen de christenen dit als “de wet van de liefde” of las men </w:t>
      </w:r>
      <w:r w:rsidR="00297063">
        <w:rPr>
          <w:lang w:val="nl-BE"/>
        </w:rPr>
        <w:t>de psalmen</w:t>
      </w:r>
      <w:r>
        <w:rPr>
          <w:lang w:val="nl-BE"/>
        </w:rPr>
        <w:t xml:space="preserve"> met de leessleutel “vrijheid van de wet”(Paulus) en niet zoals in de joodse traditie waar met de wet</w:t>
      </w:r>
      <w:r w:rsidRPr="00FE35E5">
        <w:rPr>
          <w:rStyle w:val="Verwijzingopmerking"/>
          <w:vanish/>
          <w:lang w:val="nl-BE"/>
        </w:rPr>
        <w:t>...</w:t>
      </w:r>
      <w:r>
        <w:rPr>
          <w:lang w:val="nl-BE"/>
        </w:rPr>
        <w:t xml:space="preserve"> de </w:t>
      </w:r>
      <w:proofErr w:type="spellStart"/>
      <w:r>
        <w:rPr>
          <w:lang w:val="nl-BE"/>
        </w:rPr>
        <w:t>Torah</w:t>
      </w:r>
      <w:proofErr w:type="spellEnd"/>
      <w:r>
        <w:rPr>
          <w:lang w:val="nl-BE"/>
        </w:rPr>
        <w:t xml:space="preserve"> aangeduid wordt. Waar de psalmen over het Verbond spreken, interpreteerden de christenen dit als het Nieuwe Verbond in Christus.</w:t>
      </w:r>
      <w:r w:rsidRPr="005B5D7F">
        <w:rPr>
          <w:lang w:val="nl-BE"/>
        </w:rPr>
        <w:t xml:space="preserve"> </w:t>
      </w:r>
    </w:p>
    <w:p w14:paraId="7C96D886" w14:textId="77777777" w:rsidR="003F01D6" w:rsidRDefault="00AB62E7" w:rsidP="00832905">
      <w:pPr>
        <w:rPr>
          <w:iCs/>
          <w:lang w:val="nl-BE"/>
        </w:rPr>
      </w:pPr>
      <w:hyperlink r:id="rId12" w:history="1">
        <w:r w:rsidR="003F01D6" w:rsidRPr="00FE35E5">
          <w:rPr>
            <w:rStyle w:val="Hyperlink"/>
            <w:iCs/>
            <w:lang w:val="nl-BE"/>
          </w:rPr>
          <w:t>www.youtube.com/watch?v=HKyjsgKRJMM</w:t>
        </w:r>
      </w:hyperlink>
    </w:p>
    <w:p w14:paraId="7C96D887" w14:textId="77777777" w:rsidR="00832905" w:rsidRDefault="00832905" w:rsidP="00832905">
      <w:pPr>
        <w:rPr>
          <w:iCs/>
          <w:lang w:val="nl-BE"/>
        </w:rPr>
      </w:pPr>
      <w:r>
        <w:rPr>
          <w:iCs/>
          <w:lang w:val="nl-BE"/>
        </w:rPr>
        <w:lastRenderedPageBreak/>
        <w:t>Psalm 119, 164: “Zeven maal per dag zing ik u lof want uw bestel is rechtvaardig.”</w:t>
      </w:r>
      <w:r>
        <w:rPr>
          <w:iCs/>
          <w:lang w:val="nl-BE"/>
        </w:rPr>
        <w:br/>
        <w:t xml:space="preserve">                  62: “Zelfs in het holst van de nacht sta ik op om uw rechtvaardig bestel te loven.”</w:t>
      </w:r>
    </w:p>
    <w:p w14:paraId="7C96D888" w14:textId="77777777" w:rsidR="00832905" w:rsidRDefault="00832905" w:rsidP="00D86934">
      <w:pPr>
        <w:rPr>
          <w:lang w:val="nl-BE"/>
        </w:rPr>
      </w:pPr>
      <w:r>
        <w:rPr>
          <w:lang w:val="nl-BE"/>
        </w:rPr>
        <w:t xml:space="preserve">Lucas 18, 1 “Jezus vertelde hun een gelijkenis met de strekking dat ze moesten blijven bidden en de moed niet opgeven.” </w:t>
      </w:r>
    </w:p>
    <w:p w14:paraId="7C96D889" w14:textId="4E245A8F" w:rsidR="000A3927" w:rsidRDefault="00BF2782" w:rsidP="00D86934">
      <w:pPr>
        <w:rPr>
          <w:iCs/>
          <w:lang w:val="nl-BE"/>
        </w:rPr>
      </w:pPr>
      <w:r>
        <w:rPr>
          <w:iCs/>
          <w:lang w:val="nl-BE"/>
        </w:rPr>
        <w:t xml:space="preserve">1 </w:t>
      </w:r>
      <w:r w:rsidR="00E42ED7">
        <w:rPr>
          <w:iCs/>
          <w:lang w:val="nl-BE"/>
        </w:rPr>
        <w:t>Thessalonicenzen</w:t>
      </w:r>
      <w:r>
        <w:rPr>
          <w:iCs/>
          <w:lang w:val="nl-BE"/>
        </w:rPr>
        <w:t xml:space="preserve"> </w:t>
      </w:r>
      <w:r w:rsidR="000A3927">
        <w:rPr>
          <w:iCs/>
          <w:lang w:val="nl-BE"/>
        </w:rPr>
        <w:t xml:space="preserve"> 5,</w:t>
      </w:r>
      <w:r>
        <w:rPr>
          <w:iCs/>
          <w:lang w:val="nl-BE"/>
        </w:rPr>
        <w:t xml:space="preserve"> 16-18 “ Wees altijd verheugd. Bid zonder ophouden. Dank God voor alles … </w:t>
      </w:r>
      <w:r w:rsidR="004C0272">
        <w:rPr>
          <w:iCs/>
          <w:lang w:val="nl-BE"/>
        </w:rPr>
        <w:t>Doof</w:t>
      </w:r>
      <w:r>
        <w:rPr>
          <w:iCs/>
          <w:lang w:val="nl-BE"/>
        </w:rPr>
        <w:t xml:space="preserve"> de Geest niet uit, kleineer de profetische gaven niet, keur alles, behoud het goede. Houd u ver van alle soort kwaad.”</w:t>
      </w:r>
    </w:p>
    <w:p w14:paraId="7C96D88A" w14:textId="3A4C2E0A" w:rsidR="00596B60" w:rsidRDefault="00187721" w:rsidP="00957B9B">
      <w:pPr>
        <w:rPr>
          <w:iCs/>
          <w:lang w:val="nl-BE"/>
        </w:rPr>
      </w:pPr>
      <w:r>
        <w:rPr>
          <w:b/>
          <w:iCs/>
          <w:lang w:val="nl-BE"/>
        </w:rPr>
        <w:t>Onderdelen</w:t>
      </w:r>
      <w:r w:rsidR="00CA30E7">
        <w:rPr>
          <w:b/>
          <w:iCs/>
          <w:lang w:val="nl-BE"/>
        </w:rPr>
        <w:t>:</w:t>
      </w:r>
      <w:r w:rsidR="00596B60">
        <w:rPr>
          <w:iCs/>
          <w:lang w:val="nl-BE"/>
        </w:rPr>
        <w:br/>
        <w:t xml:space="preserve">Uitnodiging </w:t>
      </w:r>
      <w:r w:rsidR="00596B60">
        <w:rPr>
          <w:iCs/>
          <w:lang w:val="nl-BE"/>
        </w:rPr>
        <w:tab/>
      </w:r>
      <w:r w:rsidR="00596B60">
        <w:rPr>
          <w:i/>
          <w:iCs/>
          <w:lang w:val="nl-BE"/>
        </w:rPr>
        <w:t>“Heer, open mijn lippen</w:t>
      </w:r>
      <w:r w:rsidR="00957B9B">
        <w:rPr>
          <w:i/>
          <w:iCs/>
          <w:lang w:val="nl-BE"/>
        </w:rPr>
        <w:t xml:space="preserve"> en mijn mond zal Uw lof verkondigen” (psalm 51)</w:t>
      </w:r>
      <w:r w:rsidR="00596B60">
        <w:rPr>
          <w:iCs/>
          <w:lang w:val="nl-BE"/>
        </w:rPr>
        <w:br/>
      </w:r>
      <w:r w:rsidR="00CA30E7">
        <w:rPr>
          <w:iCs/>
          <w:lang w:val="nl-BE"/>
        </w:rPr>
        <w:t>(</w:t>
      </w:r>
      <w:r w:rsidR="00596B60">
        <w:rPr>
          <w:iCs/>
          <w:lang w:val="nl-BE"/>
        </w:rPr>
        <w:t>Lezingendienst</w:t>
      </w:r>
      <w:r w:rsidR="00F108DB">
        <w:rPr>
          <w:iCs/>
          <w:lang w:val="nl-BE"/>
        </w:rPr>
        <w:t>: lezingen uit de H. Schrift en de kerkvaders</w:t>
      </w:r>
      <w:r w:rsidR="00CA30E7">
        <w:rPr>
          <w:iCs/>
          <w:lang w:val="nl-BE"/>
        </w:rPr>
        <w:t>)</w:t>
      </w:r>
      <w:r w:rsidR="00CA30E7">
        <w:rPr>
          <w:iCs/>
          <w:lang w:val="nl-BE"/>
        </w:rPr>
        <w:br/>
        <w:t>(</w:t>
      </w:r>
      <w:proofErr w:type="spellStart"/>
      <w:r w:rsidR="00CA30E7">
        <w:rPr>
          <w:iCs/>
          <w:lang w:val="nl-BE"/>
        </w:rPr>
        <w:t>Vigil</w:t>
      </w:r>
      <w:proofErr w:type="spellEnd"/>
      <w:r w:rsidR="00CA30E7">
        <w:rPr>
          <w:iCs/>
          <w:lang w:val="nl-BE"/>
        </w:rPr>
        <w:t>)</w:t>
      </w:r>
      <w:r w:rsidR="00596B60">
        <w:rPr>
          <w:iCs/>
          <w:lang w:val="nl-BE"/>
        </w:rPr>
        <w:br/>
        <w:t xml:space="preserve">Morgengebed of </w:t>
      </w:r>
      <w:r w:rsidRPr="00187721">
        <w:rPr>
          <w:b/>
          <w:iCs/>
          <w:lang w:val="nl-BE"/>
        </w:rPr>
        <w:t>l</w:t>
      </w:r>
      <w:r w:rsidR="00596B60" w:rsidRPr="00187721">
        <w:rPr>
          <w:b/>
          <w:iCs/>
          <w:lang w:val="nl-BE"/>
        </w:rPr>
        <w:t>auden</w:t>
      </w:r>
      <w:r w:rsidR="00957B9B">
        <w:rPr>
          <w:iCs/>
          <w:lang w:val="nl-BE"/>
        </w:rPr>
        <w:tab/>
      </w:r>
      <w:r w:rsidR="002D68C5">
        <w:rPr>
          <w:iCs/>
          <w:lang w:val="nl-BE"/>
        </w:rPr>
        <w:t>gedenkt</w:t>
      </w:r>
      <w:r w:rsidR="00957B9B">
        <w:rPr>
          <w:iCs/>
          <w:lang w:val="nl-BE"/>
        </w:rPr>
        <w:t xml:space="preserve"> de verrijzenis van Christus</w:t>
      </w:r>
      <w:r w:rsidR="00957B9B">
        <w:rPr>
          <w:iCs/>
          <w:lang w:val="nl-BE"/>
        </w:rPr>
        <w:tab/>
      </w:r>
      <w:r w:rsidR="00957B9B">
        <w:rPr>
          <w:iCs/>
          <w:lang w:val="nl-BE"/>
        </w:rPr>
        <w:tab/>
        <w:t>lofprijzing</w:t>
      </w:r>
      <w:r w:rsidR="00957B9B">
        <w:rPr>
          <w:iCs/>
          <w:lang w:val="nl-BE"/>
        </w:rPr>
        <w:br/>
        <w:t xml:space="preserve">                                               ken</w:t>
      </w:r>
      <w:r w:rsidR="00E42ED7">
        <w:rPr>
          <w:iCs/>
          <w:lang w:val="nl-BE"/>
        </w:rPr>
        <w:t>merkend: de lofzang van Zacharia</w:t>
      </w:r>
      <w:r w:rsidR="00957B9B">
        <w:rPr>
          <w:iCs/>
          <w:lang w:val="nl-BE"/>
        </w:rPr>
        <w:t>s (Benedictus)</w:t>
      </w:r>
      <w:r w:rsidR="00113BE8">
        <w:rPr>
          <w:iCs/>
          <w:lang w:val="nl-BE"/>
        </w:rPr>
        <w:br/>
        <w:t>Klein gebed</w:t>
      </w:r>
      <w:r w:rsidR="004C0272">
        <w:rPr>
          <w:iCs/>
          <w:lang w:val="nl-BE"/>
        </w:rPr>
        <w:t xml:space="preserve"> of </w:t>
      </w:r>
      <w:r w:rsidR="00113BE8" w:rsidRPr="00113BE8">
        <w:rPr>
          <w:b/>
          <w:iCs/>
          <w:lang w:val="nl-BE"/>
        </w:rPr>
        <w:t>prime</w:t>
      </w:r>
      <w:r w:rsidR="00F108DB">
        <w:rPr>
          <w:b/>
          <w:iCs/>
          <w:lang w:val="nl-BE"/>
        </w:rPr>
        <w:t xml:space="preserve"> </w:t>
      </w:r>
      <w:r w:rsidR="00F108DB">
        <w:rPr>
          <w:iCs/>
          <w:lang w:val="nl-BE"/>
        </w:rPr>
        <w:t>(weggelaten na het Concilie)</w:t>
      </w:r>
      <w:r w:rsidR="00957B9B">
        <w:rPr>
          <w:iCs/>
          <w:lang w:val="nl-BE"/>
        </w:rPr>
        <w:br/>
      </w:r>
      <w:r w:rsidR="00596B60">
        <w:rPr>
          <w:iCs/>
          <w:lang w:val="nl-BE"/>
        </w:rPr>
        <w:t>Middaggebed</w:t>
      </w:r>
      <w:r w:rsidR="00957B9B">
        <w:rPr>
          <w:iCs/>
          <w:lang w:val="nl-BE"/>
        </w:rPr>
        <w:t xml:space="preserve"> </w:t>
      </w:r>
      <w:r w:rsidR="00957B9B">
        <w:rPr>
          <w:iCs/>
          <w:lang w:val="nl-BE"/>
        </w:rPr>
        <w:tab/>
      </w:r>
      <w:r w:rsidR="004C0272">
        <w:rPr>
          <w:iCs/>
          <w:lang w:val="nl-BE"/>
        </w:rPr>
        <w:t xml:space="preserve">  </w:t>
      </w:r>
      <w:r w:rsidR="00957B9B">
        <w:rPr>
          <w:iCs/>
          <w:lang w:val="nl-BE"/>
        </w:rPr>
        <w:t xml:space="preserve">als </w:t>
      </w:r>
      <w:r w:rsidR="00957B9B" w:rsidRPr="00187721">
        <w:rPr>
          <w:b/>
          <w:iCs/>
          <w:lang w:val="nl-BE"/>
        </w:rPr>
        <w:t>terts</w:t>
      </w:r>
      <w:r w:rsidR="00957B9B">
        <w:rPr>
          <w:iCs/>
          <w:lang w:val="nl-BE"/>
        </w:rPr>
        <w:t xml:space="preserve"> (rond negen uur)</w:t>
      </w:r>
      <w:r w:rsidR="00957B9B">
        <w:rPr>
          <w:iCs/>
          <w:lang w:val="nl-BE"/>
        </w:rPr>
        <w:tab/>
      </w:r>
      <w:r w:rsidR="00957B9B">
        <w:rPr>
          <w:iCs/>
          <w:lang w:val="nl-BE"/>
        </w:rPr>
        <w:tab/>
        <w:t>de kruisiging</w:t>
      </w:r>
      <w:r w:rsidR="00957B9B">
        <w:rPr>
          <w:iCs/>
          <w:lang w:val="nl-BE"/>
        </w:rPr>
        <w:br/>
        <w:t xml:space="preserve">                          als </w:t>
      </w:r>
      <w:r w:rsidR="00957B9B" w:rsidRPr="00187721">
        <w:rPr>
          <w:b/>
          <w:iCs/>
          <w:lang w:val="nl-BE"/>
        </w:rPr>
        <w:t>sext</w:t>
      </w:r>
      <w:r w:rsidR="00957B9B">
        <w:rPr>
          <w:iCs/>
          <w:lang w:val="nl-BE"/>
        </w:rPr>
        <w:t xml:space="preserve"> (rond twaalf uur)</w:t>
      </w:r>
      <w:r w:rsidR="00957B9B">
        <w:rPr>
          <w:iCs/>
          <w:lang w:val="nl-BE"/>
        </w:rPr>
        <w:tab/>
      </w:r>
      <w:r w:rsidR="00957B9B">
        <w:rPr>
          <w:iCs/>
          <w:lang w:val="nl-BE"/>
        </w:rPr>
        <w:tab/>
        <w:t>de doodsstrijd</w:t>
      </w:r>
      <w:r w:rsidR="00957B9B">
        <w:rPr>
          <w:iCs/>
          <w:lang w:val="nl-BE"/>
        </w:rPr>
        <w:br/>
        <w:t xml:space="preserve">                          als </w:t>
      </w:r>
      <w:proofErr w:type="spellStart"/>
      <w:r w:rsidR="00957B9B" w:rsidRPr="00187721">
        <w:rPr>
          <w:b/>
          <w:iCs/>
          <w:lang w:val="nl-BE"/>
        </w:rPr>
        <w:t>noon</w:t>
      </w:r>
      <w:proofErr w:type="spellEnd"/>
      <w:r w:rsidR="00957B9B" w:rsidRPr="00187721">
        <w:rPr>
          <w:b/>
          <w:iCs/>
          <w:lang w:val="nl-BE"/>
        </w:rPr>
        <w:t xml:space="preserve"> </w:t>
      </w:r>
      <w:r w:rsidR="00957B9B">
        <w:rPr>
          <w:iCs/>
          <w:lang w:val="nl-BE"/>
        </w:rPr>
        <w:t>(rond zes uur ´s avonds)</w:t>
      </w:r>
      <w:r w:rsidR="00957B9B">
        <w:rPr>
          <w:iCs/>
          <w:lang w:val="nl-BE"/>
        </w:rPr>
        <w:tab/>
        <w:t>het sterven</w:t>
      </w:r>
      <w:r w:rsidR="00596B60">
        <w:rPr>
          <w:iCs/>
          <w:lang w:val="nl-BE"/>
        </w:rPr>
        <w:br/>
        <w:t>Avondgebed</w:t>
      </w:r>
      <w:r>
        <w:rPr>
          <w:iCs/>
          <w:lang w:val="nl-BE"/>
        </w:rPr>
        <w:t xml:space="preserve"> of </w:t>
      </w:r>
      <w:r w:rsidRPr="00187721">
        <w:rPr>
          <w:b/>
          <w:iCs/>
          <w:lang w:val="nl-BE"/>
        </w:rPr>
        <w:t>v</w:t>
      </w:r>
      <w:r w:rsidR="00596B60" w:rsidRPr="00187721">
        <w:rPr>
          <w:b/>
          <w:iCs/>
          <w:lang w:val="nl-BE"/>
        </w:rPr>
        <w:t>espers</w:t>
      </w:r>
      <w:r w:rsidR="00957B9B">
        <w:rPr>
          <w:iCs/>
          <w:lang w:val="nl-BE"/>
        </w:rPr>
        <w:tab/>
      </w:r>
      <w:r w:rsidR="002D68C5">
        <w:rPr>
          <w:iCs/>
          <w:lang w:val="nl-BE"/>
        </w:rPr>
        <w:t>gedenkt</w:t>
      </w:r>
      <w:r w:rsidR="00957B9B">
        <w:rPr>
          <w:iCs/>
          <w:lang w:val="nl-BE"/>
        </w:rPr>
        <w:t xml:space="preserve"> het laatste avondmaal en de verlossing door het kruis</w:t>
      </w:r>
      <w:r w:rsidR="00957B9B">
        <w:rPr>
          <w:iCs/>
          <w:lang w:val="nl-BE"/>
        </w:rPr>
        <w:br/>
        <w:t xml:space="preserve">                                               kenmerkend: </w:t>
      </w:r>
      <w:r w:rsidR="002D68C5">
        <w:rPr>
          <w:iCs/>
          <w:lang w:val="nl-BE"/>
        </w:rPr>
        <w:t>de lofzang van Maria (Magnificat)</w:t>
      </w:r>
      <w:r w:rsidR="00596B60">
        <w:rPr>
          <w:iCs/>
          <w:lang w:val="nl-BE"/>
        </w:rPr>
        <w:br/>
        <w:t>Dagsluiting</w:t>
      </w:r>
      <w:r>
        <w:rPr>
          <w:iCs/>
          <w:lang w:val="nl-BE"/>
        </w:rPr>
        <w:t xml:space="preserve"> of </w:t>
      </w:r>
      <w:r w:rsidRPr="00187721">
        <w:rPr>
          <w:b/>
          <w:iCs/>
          <w:lang w:val="nl-BE"/>
        </w:rPr>
        <w:t>c</w:t>
      </w:r>
      <w:r w:rsidR="00596B60" w:rsidRPr="00187721">
        <w:rPr>
          <w:b/>
          <w:iCs/>
          <w:lang w:val="nl-BE"/>
        </w:rPr>
        <w:t>ompleten</w:t>
      </w:r>
      <w:r w:rsidR="002D68C5">
        <w:rPr>
          <w:iCs/>
          <w:lang w:val="nl-BE"/>
        </w:rPr>
        <w:tab/>
        <w:t xml:space="preserve">gedenkt de eindigheid en een vertrouwensvolle overgave </w:t>
      </w:r>
      <w:r w:rsidR="002D68C5">
        <w:rPr>
          <w:iCs/>
          <w:lang w:val="nl-BE"/>
        </w:rPr>
        <w:br/>
        <w:t xml:space="preserve">                                               kenmerkend: de lofzang van Simeon </w:t>
      </w:r>
    </w:p>
    <w:p w14:paraId="7C96D88B" w14:textId="77777777" w:rsidR="002D68C5" w:rsidRDefault="002D68C5" w:rsidP="00957B9B">
      <w:pPr>
        <w:rPr>
          <w:iCs/>
          <w:lang w:val="nl-BE"/>
        </w:rPr>
      </w:pPr>
      <w:r>
        <w:rPr>
          <w:iCs/>
          <w:lang w:val="nl-BE"/>
        </w:rPr>
        <w:t xml:space="preserve">Het getijdengebed zet de lofzang van Christus voort. Het bidden van het getijdengebed is steeds als deelname begrepen aan de uitoefening van het priesterschap van Christus. Het is het gebed van Christus tot de Vader dat door de Kerk wordt voortgezet. </w:t>
      </w:r>
    </w:p>
    <w:p w14:paraId="7C96D88C" w14:textId="77777777" w:rsidR="002D68C5" w:rsidRDefault="002D68C5" w:rsidP="00957B9B">
      <w:pPr>
        <w:rPr>
          <w:iCs/>
          <w:lang w:val="nl-BE"/>
        </w:rPr>
      </w:pPr>
      <w:r w:rsidRPr="00080A51">
        <w:rPr>
          <w:b/>
          <w:iCs/>
          <w:lang w:val="nl-BE"/>
        </w:rPr>
        <w:t>Opbouw</w:t>
      </w:r>
      <w:r w:rsidR="00080A51">
        <w:rPr>
          <w:b/>
          <w:iCs/>
          <w:lang w:val="nl-BE"/>
        </w:rPr>
        <w:t xml:space="preserve"> van </w:t>
      </w:r>
      <w:r w:rsidR="00CA30E7">
        <w:rPr>
          <w:b/>
          <w:iCs/>
          <w:lang w:val="nl-BE"/>
        </w:rPr>
        <w:t>de gebeden uit het officie:</w:t>
      </w:r>
      <w:r w:rsidRPr="00080A51">
        <w:rPr>
          <w:b/>
          <w:iCs/>
          <w:lang w:val="nl-BE"/>
        </w:rPr>
        <w:br/>
      </w:r>
      <w:r>
        <w:rPr>
          <w:iCs/>
          <w:lang w:val="nl-BE"/>
        </w:rPr>
        <w:t>Openingsvers</w:t>
      </w:r>
      <w:r>
        <w:rPr>
          <w:iCs/>
          <w:lang w:val="nl-BE"/>
        </w:rPr>
        <w:br/>
        <w:t>Hymne</w:t>
      </w:r>
      <w:r>
        <w:rPr>
          <w:iCs/>
          <w:lang w:val="nl-BE"/>
        </w:rPr>
        <w:br/>
        <w:t>Psalmen en Canticum (´s morgens uit het 1</w:t>
      </w:r>
      <w:r w:rsidRPr="002D68C5">
        <w:rPr>
          <w:iCs/>
          <w:vertAlign w:val="superscript"/>
          <w:lang w:val="nl-BE"/>
        </w:rPr>
        <w:t>ste</w:t>
      </w:r>
      <w:r>
        <w:rPr>
          <w:iCs/>
          <w:lang w:val="nl-BE"/>
        </w:rPr>
        <w:t>, ´s avonds uit het 2</w:t>
      </w:r>
      <w:r w:rsidRPr="002D68C5">
        <w:rPr>
          <w:iCs/>
          <w:vertAlign w:val="superscript"/>
          <w:lang w:val="nl-BE"/>
        </w:rPr>
        <w:t>de</w:t>
      </w:r>
      <w:r>
        <w:rPr>
          <w:iCs/>
          <w:lang w:val="nl-BE"/>
        </w:rPr>
        <w:t xml:space="preserve"> boek van de Bijbel)</w:t>
      </w:r>
      <w:r>
        <w:rPr>
          <w:iCs/>
          <w:lang w:val="nl-BE"/>
        </w:rPr>
        <w:br/>
      </w:r>
      <w:r w:rsidR="00080A51">
        <w:rPr>
          <w:iCs/>
          <w:lang w:val="nl-BE"/>
        </w:rPr>
        <w:t>Lezing</w:t>
      </w:r>
      <w:r w:rsidR="00080A51">
        <w:rPr>
          <w:iCs/>
          <w:lang w:val="nl-BE"/>
        </w:rPr>
        <w:br/>
        <w:t>Voorbeden</w:t>
      </w:r>
      <w:r w:rsidR="00080A51">
        <w:rPr>
          <w:iCs/>
          <w:lang w:val="nl-BE"/>
        </w:rPr>
        <w:br/>
        <w:t>het Onze Vader</w:t>
      </w:r>
      <w:r w:rsidR="00080A51">
        <w:rPr>
          <w:iCs/>
          <w:lang w:val="nl-BE"/>
        </w:rPr>
        <w:br/>
        <w:t>Loflied</w:t>
      </w:r>
      <w:r>
        <w:rPr>
          <w:iCs/>
          <w:lang w:val="nl-BE"/>
        </w:rPr>
        <w:br/>
        <w:t>Slotvers en zegen</w:t>
      </w:r>
    </w:p>
    <w:p w14:paraId="7C96D88D" w14:textId="77777777" w:rsidR="00CA30E7" w:rsidRDefault="00080A51" w:rsidP="00957B9B">
      <w:pPr>
        <w:rPr>
          <w:iCs/>
          <w:lang w:val="nl-BE"/>
        </w:rPr>
      </w:pPr>
      <w:r>
        <w:rPr>
          <w:iCs/>
          <w:lang w:val="nl-BE"/>
        </w:rPr>
        <w:t xml:space="preserve">De verschillende onderdelen worden ingeleid door een antifoon, die aangepast is aan de liturgische tijd. </w:t>
      </w:r>
    </w:p>
    <w:p w14:paraId="64D8D792" w14:textId="77777777" w:rsidR="004C0272" w:rsidRDefault="004C0272" w:rsidP="00957B9B">
      <w:pPr>
        <w:rPr>
          <w:b/>
          <w:iCs/>
          <w:lang w:val="nl-BE"/>
        </w:rPr>
      </w:pPr>
    </w:p>
    <w:p w14:paraId="4CBD0667" w14:textId="77777777" w:rsidR="004C0272" w:rsidRDefault="004C0272" w:rsidP="00957B9B">
      <w:pPr>
        <w:rPr>
          <w:b/>
          <w:iCs/>
          <w:lang w:val="nl-BE"/>
        </w:rPr>
      </w:pPr>
    </w:p>
    <w:p w14:paraId="6D16C726" w14:textId="77777777" w:rsidR="004C0272" w:rsidRDefault="004C0272" w:rsidP="00957B9B">
      <w:pPr>
        <w:rPr>
          <w:b/>
          <w:iCs/>
          <w:lang w:val="nl-BE"/>
        </w:rPr>
      </w:pPr>
    </w:p>
    <w:p w14:paraId="7C96D88E" w14:textId="0AAB6A39" w:rsidR="00BF2782" w:rsidRPr="00BF2782" w:rsidRDefault="00BF2782" w:rsidP="00957B9B">
      <w:pPr>
        <w:rPr>
          <w:iCs/>
          <w:lang w:val="nl-BE"/>
        </w:rPr>
      </w:pPr>
      <w:r>
        <w:rPr>
          <w:b/>
          <w:iCs/>
          <w:lang w:val="nl-BE"/>
        </w:rPr>
        <w:lastRenderedPageBreak/>
        <w:t xml:space="preserve">Hulpmiddel: </w:t>
      </w:r>
      <w:r>
        <w:rPr>
          <w:iCs/>
          <w:lang w:val="nl-BE"/>
        </w:rPr>
        <w:t>alle gezangen, lezingen en gebeden werden in boeken genoteerd.</w:t>
      </w:r>
      <w:r>
        <w:rPr>
          <w:iCs/>
          <w:lang w:val="nl-BE"/>
        </w:rPr>
        <w:br/>
        <w:t>psalterium</w:t>
      </w:r>
      <w:r>
        <w:rPr>
          <w:iCs/>
          <w:lang w:val="nl-BE"/>
        </w:rPr>
        <w:br/>
      </w:r>
      <w:proofErr w:type="spellStart"/>
      <w:r>
        <w:rPr>
          <w:iCs/>
          <w:lang w:val="nl-BE"/>
        </w:rPr>
        <w:t>hymnarium</w:t>
      </w:r>
      <w:proofErr w:type="spellEnd"/>
      <w:r>
        <w:rPr>
          <w:iCs/>
          <w:lang w:val="nl-BE"/>
        </w:rPr>
        <w:br/>
        <w:t>antifonarium</w:t>
      </w:r>
      <w:r>
        <w:rPr>
          <w:iCs/>
          <w:lang w:val="nl-BE"/>
        </w:rPr>
        <w:br/>
        <w:t>lectionarium</w:t>
      </w:r>
      <w:r>
        <w:rPr>
          <w:iCs/>
          <w:lang w:val="nl-BE"/>
        </w:rPr>
        <w:br/>
      </w:r>
      <w:proofErr w:type="spellStart"/>
      <w:r>
        <w:rPr>
          <w:iCs/>
          <w:lang w:val="nl-BE"/>
        </w:rPr>
        <w:t>homiliarium</w:t>
      </w:r>
      <w:proofErr w:type="spellEnd"/>
    </w:p>
    <w:p w14:paraId="7C96D88F" w14:textId="65D63200" w:rsidR="001D190D" w:rsidRDefault="00080A51" w:rsidP="00957B9B">
      <w:pPr>
        <w:rPr>
          <w:iCs/>
          <w:lang w:val="nl-BE"/>
        </w:rPr>
      </w:pPr>
      <w:r w:rsidRPr="00080A51">
        <w:rPr>
          <w:b/>
          <w:iCs/>
          <w:lang w:val="nl-BE"/>
        </w:rPr>
        <w:t>Oorsprong</w:t>
      </w:r>
      <w:r>
        <w:rPr>
          <w:iCs/>
          <w:lang w:val="nl-BE"/>
        </w:rPr>
        <w:t>: Joodse gebedscultuur</w:t>
      </w:r>
      <w:r>
        <w:rPr>
          <w:iCs/>
          <w:lang w:val="nl-BE"/>
        </w:rPr>
        <w:br/>
        <w:t xml:space="preserve">Sinds de </w:t>
      </w:r>
      <w:r w:rsidR="00297063">
        <w:rPr>
          <w:iCs/>
          <w:lang w:val="nl-BE"/>
        </w:rPr>
        <w:t>Babylonische</w:t>
      </w:r>
      <w:r>
        <w:rPr>
          <w:iCs/>
          <w:lang w:val="nl-BE"/>
        </w:rPr>
        <w:t xml:space="preserve"> gevangenschap kwamen de Joden samen in de synagogen op het uur van de offers in de tempel (toen verwoest): ´s morgen, ´s middags, ´s avonds. Ook </w:t>
      </w:r>
      <w:r w:rsidR="00CA30E7">
        <w:rPr>
          <w:iCs/>
          <w:lang w:val="nl-BE"/>
        </w:rPr>
        <w:t>´s nachts vond</w:t>
      </w:r>
      <w:r>
        <w:rPr>
          <w:iCs/>
          <w:lang w:val="nl-BE"/>
        </w:rPr>
        <w:t xml:space="preserve"> een gebedstijd plaats: na</w:t>
      </w:r>
      <w:r w:rsidR="00E42ED7">
        <w:rPr>
          <w:iCs/>
          <w:lang w:val="nl-BE"/>
        </w:rPr>
        <w:t xml:space="preserve">chtwaken – </w:t>
      </w:r>
      <w:proofErr w:type="spellStart"/>
      <w:r w:rsidR="00E42ED7">
        <w:rPr>
          <w:iCs/>
          <w:lang w:val="nl-BE"/>
        </w:rPr>
        <w:t>vigil</w:t>
      </w:r>
      <w:proofErr w:type="spellEnd"/>
      <w:r w:rsidR="00E42ED7">
        <w:rPr>
          <w:iCs/>
          <w:lang w:val="nl-BE"/>
        </w:rPr>
        <w:t>.</w:t>
      </w:r>
    </w:p>
    <w:p w14:paraId="7C96D890" w14:textId="77777777" w:rsidR="00080A51" w:rsidRDefault="00CA30E7" w:rsidP="00957B9B">
      <w:pPr>
        <w:rPr>
          <w:iCs/>
          <w:lang w:val="nl-BE"/>
        </w:rPr>
      </w:pPr>
      <w:r>
        <w:rPr>
          <w:iCs/>
          <w:lang w:val="nl-BE"/>
        </w:rPr>
        <w:t>In de eerste eeuwen kwamen de Christenen ook samen om te bidden. Dit kon variëren van tweemaal tot vijfmaal. Het samen bidden van het Onze Vader wordt geïncorporeerd. De psalmen krijgen een christelijke duiding</w:t>
      </w:r>
      <w:r w:rsidR="001D190D">
        <w:rPr>
          <w:iCs/>
          <w:lang w:val="nl-BE"/>
        </w:rPr>
        <w:t xml:space="preserve">. </w:t>
      </w:r>
      <w:r>
        <w:rPr>
          <w:iCs/>
          <w:lang w:val="nl-BE"/>
        </w:rPr>
        <w:t xml:space="preserve">In de loop van de middeleeuwen werd de hardwerkende bevolking ontslagen van de gebedsverplichtingen. </w:t>
      </w:r>
      <w:r w:rsidR="001D190D">
        <w:rPr>
          <w:iCs/>
          <w:lang w:val="nl-BE"/>
        </w:rPr>
        <w:t xml:space="preserve">Kloosterlingen en priesters namen de verplichting plaatsvervangend op zich. De gewone gelovigen moesten slechts eenmaal per week samen komen om te bidden in de kerk. De dagelijkse eucharistieviering bestond nog niet. Het getijdengebed vormde de grondvorm van kerkelijke existentie.  </w:t>
      </w:r>
      <w:r w:rsidR="001D190D">
        <w:rPr>
          <w:iCs/>
          <w:lang w:val="nl-BE"/>
        </w:rPr>
        <w:br/>
        <w:t xml:space="preserve">Zo ontstond het kathedraalofficie en de daarmee verbonden </w:t>
      </w:r>
      <w:r w:rsidR="00E42ED7">
        <w:rPr>
          <w:iCs/>
          <w:lang w:val="nl-BE"/>
        </w:rPr>
        <w:t>kanunniken</w:t>
      </w:r>
      <w:r w:rsidR="001D190D">
        <w:rPr>
          <w:iCs/>
          <w:lang w:val="nl-BE"/>
        </w:rPr>
        <w:t xml:space="preserve">. De </w:t>
      </w:r>
      <w:r w:rsidR="00E42ED7">
        <w:rPr>
          <w:iCs/>
          <w:lang w:val="nl-BE"/>
        </w:rPr>
        <w:t>kanunniken</w:t>
      </w:r>
      <w:r w:rsidR="001D190D">
        <w:rPr>
          <w:iCs/>
          <w:lang w:val="nl-BE"/>
        </w:rPr>
        <w:t xml:space="preserve"> verdienden hun brood door het plaatsvervangend bidden. Nu werden er ook voorbeden in</w:t>
      </w:r>
      <w:r w:rsidR="00E42ED7">
        <w:rPr>
          <w:iCs/>
          <w:lang w:val="nl-BE"/>
        </w:rPr>
        <w:t xml:space="preserve"> het getijdengebed ingevoegd</w:t>
      </w:r>
      <w:r w:rsidR="001D190D">
        <w:rPr>
          <w:iCs/>
          <w:lang w:val="nl-BE"/>
        </w:rPr>
        <w:t>.</w:t>
      </w:r>
    </w:p>
    <w:p w14:paraId="7C96D891" w14:textId="77777777" w:rsidR="001D190D" w:rsidRDefault="001D190D" w:rsidP="00957B9B">
      <w:pPr>
        <w:rPr>
          <w:iCs/>
          <w:lang w:val="nl-BE"/>
        </w:rPr>
      </w:pPr>
      <w:r>
        <w:rPr>
          <w:iCs/>
          <w:lang w:val="nl-BE"/>
        </w:rPr>
        <w:t>Het werd allemaal</w:t>
      </w:r>
      <w:r w:rsidR="00E42ED7">
        <w:rPr>
          <w:iCs/>
          <w:lang w:val="nl-BE"/>
        </w:rPr>
        <w:t xml:space="preserve"> een beetje onoverzichtelijk. Daarom</w:t>
      </w:r>
      <w:r>
        <w:rPr>
          <w:iCs/>
          <w:lang w:val="nl-BE"/>
        </w:rPr>
        <w:t xml:space="preserve"> ontstond voor de gewone dorpspastoor het brevier in de loop van de 9</w:t>
      </w:r>
      <w:r w:rsidRPr="001D190D">
        <w:rPr>
          <w:iCs/>
          <w:vertAlign w:val="superscript"/>
          <w:lang w:val="nl-BE"/>
        </w:rPr>
        <w:t>de</w:t>
      </w:r>
      <w:r>
        <w:rPr>
          <w:iCs/>
          <w:lang w:val="nl-BE"/>
        </w:rPr>
        <w:t xml:space="preserve"> eeuw. Het brevier bood een kort overzicht (breviarium) van de gebeden die priesters en diakens gehouden waren te bidden.</w:t>
      </w:r>
    </w:p>
    <w:p w14:paraId="7C96D892" w14:textId="75602C37" w:rsidR="001D190D" w:rsidRPr="00596B60" w:rsidRDefault="001D190D" w:rsidP="00957B9B">
      <w:pPr>
        <w:rPr>
          <w:iCs/>
          <w:lang w:val="nl-BE"/>
        </w:rPr>
      </w:pPr>
      <w:r>
        <w:rPr>
          <w:iCs/>
          <w:lang w:val="nl-BE"/>
        </w:rPr>
        <w:t xml:space="preserve">Het Tweede Vaticaans Concilie heeft een verdere vereenvoudiging van de gebeden en </w:t>
      </w:r>
      <w:r w:rsidR="00297063">
        <w:rPr>
          <w:iCs/>
          <w:lang w:val="nl-BE"/>
        </w:rPr>
        <w:t>gebeds</w:t>
      </w:r>
      <w:r>
        <w:rPr>
          <w:iCs/>
          <w:lang w:val="nl-BE"/>
        </w:rPr>
        <w:t>tijden voorgesteld en een uitbreiding naar de hele kerkgemeenschap.</w:t>
      </w:r>
      <w:r w:rsidR="000A3927">
        <w:rPr>
          <w:iCs/>
          <w:lang w:val="nl-BE"/>
        </w:rPr>
        <w:t xml:space="preserve"> Ook in de kloosters heeft men het getijdengebed mogen reduceren tot vijf momenten.</w:t>
      </w:r>
    </w:p>
    <w:p w14:paraId="7C96D893" w14:textId="77777777" w:rsidR="00596B60" w:rsidRPr="00596B60" w:rsidRDefault="00596B60" w:rsidP="00D86934">
      <w:pPr>
        <w:rPr>
          <w:b/>
          <w:iCs/>
          <w:lang w:val="nl-BE"/>
        </w:rPr>
      </w:pPr>
    </w:p>
    <w:p w14:paraId="7C96D894" w14:textId="77777777" w:rsidR="0056210B" w:rsidRPr="005B5D7F" w:rsidRDefault="00596B60" w:rsidP="00D86934">
      <w:pPr>
        <w:rPr>
          <w:b/>
          <w:bCs/>
          <w:sz w:val="32"/>
          <w:szCs w:val="32"/>
          <w:lang w:val="nl-BE"/>
        </w:rPr>
      </w:pPr>
      <w:r>
        <w:rPr>
          <w:b/>
          <w:bCs/>
          <w:sz w:val="32"/>
          <w:szCs w:val="32"/>
          <w:lang w:val="nl-BE"/>
        </w:rPr>
        <w:t>2.3</w:t>
      </w:r>
      <w:r w:rsidR="006F1F45">
        <w:rPr>
          <w:b/>
          <w:bCs/>
          <w:sz w:val="32"/>
          <w:szCs w:val="32"/>
          <w:lang w:val="nl-BE"/>
        </w:rPr>
        <w:t xml:space="preserve"> Het persoonlijk</w:t>
      </w:r>
      <w:r w:rsidR="005B5D7F">
        <w:rPr>
          <w:b/>
          <w:bCs/>
          <w:sz w:val="32"/>
          <w:szCs w:val="32"/>
          <w:lang w:val="nl-BE"/>
        </w:rPr>
        <w:t>e</w:t>
      </w:r>
      <w:r w:rsidR="006F1F45">
        <w:rPr>
          <w:b/>
          <w:bCs/>
          <w:sz w:val="32"/>
          <w:szCs w:val="32"/>
          <w:lang w:val="nl-BE"/>
        </w:rPr>
        <w:t xml:space="preserve"> gebed</w:t>
      </w:r>
      <w:r w:rsidR="00E305DD" w:rsidRPr="00BE2AA1">
        <w:rPr>
          <w:b/>
          <w:bCs/>
          <w:sz w:val="32"/>
          <w:szCs w:val="32"/>
          <w:lang w:val="nl-BE"/>
        </w:rPr>
        <w:t xml:space="preserve"> in de mystieke traditie van de </w:t>
      </w:r>
      <w:r w:rsidR="00E305DD" w:rsidRPr="005B5D7F">
        <w:rPr>
          <w:b/>
          <w:bCs/>
          <w:sz w:val="32"/>
          <w:szCs w:val="32"/>
          <w:lang w:val="nl-BE"/>
        </w:rPr>
        <w:t>christenen</w:t>
      </w:r>
    </w:p>
    <w:p w14:paraId="7C96D895" w14:textId="77777777" w:rsidR="00FB7566" w:rsidRPr="005B5D7F" w:rsidRDefault="00596B60" w:rsidP="00D86934">
      <w:pPr>
        <w:rPr>
          <w:bCs/>
          <w:lang w:val="nl-BE"/>
        </w:rPr>
      </w:pPr>
      <w:r>
        <w:rPr>
          <w:b/>
          <w:bCs/>
          <w:lang w:val="nl-BE"/>
        </w:rPr>
        <w:t>2.3</w:t>
      </w:r>
      <w:r w:rsidR="00F15A4D" w:rsidRPr="00F15A4D">
        <w:rPr>
          <w:b/>
          <w:bCs/>
          <w:lang w:val="nl-BE"/>
        </w:rPr>
        <w:t xml:space="preserve">.1 </w:t>
      </w:r>
      <w:r w:rsidR="005B5D7F" w:rsidRPr="00F15A4D">
        <w:rPr>
          <w:b/>
          <w:bCs/>
          <w:lang w:val="nl-BE"/>
        </w:rPr>
        <w:t xml:space="preserve">Het </w:t>
      </w:r>
      <w:r w:rsidR="00F15A4D" w:rsidRPr="00F15A4D">
        <w:rPr>
          <w:b/>
          <w:bCs/>
          <w:lang w:val="nl-BE"/>
        </w:rPr>
        <w:t xml:space="preserve">persoonlijke </w:t>
      </w:r>
      <w:r w:rsidR="005B5D7F" w:rsidRPr="00F15A4D">
        <w:rPr>
          <w:b/>
          <w:bCs/>
          <w:lang w:val="nl-BE"/>
        </w:rPr>
        <w:t>gebed kent v</w:t>
      </w:r>
      <w:r w:rsidR="006F1F45" w:rsidRPr="00F15A4D">
        <w:rPr>
          <w:b/>
          <w:bCs/>
          <w:lang w:val="nl-BE"/>
        </w:rPr>
        <w:t>erschillende momenten:</w:t>
      </w:r>
      <w:r w:rsidR="006F1F45" w:rsidRPr="005B5D7F">
        <w:rPr>
          <w:bCs/>
          <w:lang w:val="nl-BE"/>
        </w:rPr>
        <w:t xml:space="preserve"> </w:t>
      </w:r>
      <w:r w:rsidR="00C32C9B" w:rsidRPr="005B5D7F">
        <w:rPr>
          <w:bCs/>
          <w:lang w:val="nl-BE"/>
        </w:rPr>
        <w:br/>
      </w:r>
      <w:r w:rsidR="005B5D7F" w:rsidRPr="005B5D7F">
        <w:rPr>
          <w:bCs/>
          <w:lang w:val="nl-BE"/>
        </w:rPr>
        <w:t xml:space="preserve">tot </w:t>
      </w:r>
      <w:r w:rsidR="00FB7566" w:rsidRPr="005B5D7F">
        <w:rPr>
          <w:bCs/>
          <w:lang w:val="nl-BE"/>
        </w:rPr>
        <w:t xml:space="preserve">stilte </w:t>
      </w:r>
      <w:r w:rsidR="005B5D7F" w:rsidRPr="005B5D7F">
        <w:rPr>
          <w:bCs/>
          <w:lang w:val="nl-BE"/>
        </w:rPr>
        <w:t xml:space="preserve">komen </w:t>
      </w:r>
      <w:r w:rsidR="00FB7566" w:rsidRPr="005B5D7F">
        <w:rPr>
          <w:bCs/>
          <w:lang w:val="nl-BE"/>
        </w:rPr>
        <w:t xml:space="preserve">– meditatie </w:t>
      </w:r>
      <w:r w:rsidR="00C32C9B" w:rsidRPr="005B5D7F">
        <w:rPr>
          <w:bCs/>
          <w:lang w:val="nl-BE"/>
        </w:rPr>
        <w:t>–</w:t>
      </w:r>
      <w:r w:rsidR="00FB7566" w:rsidRPr="005B5D7F">
        <w:rPr>
          <w:bCs/>
          <w:lang w:val="nl-BE"/>
        </w:rPr>
        <w:t xml:space="preserve"> </w:t>
      </w:r>
      <w:r w:rsidR="00C32C9B" w:rsidRPr="005B5D7F">
        <w:rPr>
          <w:bCs/>
          <w:lang w:val="nl-BE"/>
        </w:rPr>
        <w:t>openheid voor de aanwezigheid van de Andere / dialoog</w:t>
      </w:r>
    </w:p>
    <w:p w14:paraId="7C96D896" w14:textId="5074B361" w:rsidR="00FB7566" w:rsidRDefault="005B5D7F" w:rsidP="00D86934">
      <w:pPr>
        <w:rPr>
          <w:bCs/>
          <w:lang w:val="nl-BE"/>
        </w:rPr>
      </w:pPr>
      <w:r>
        <w:rPr>
          <w:bCs/>
          <w:lang w:val="nl-BE"/>
        </w:rPr>
        <w:t xml:space="preserve">Meditatie als methode om tot verstilling te komen is universeel. Het helpt om de kramp los te laten die ons gevangen houdt in gedachten, gevoelens, beelden. </w:t>
      </w:r>
      <w:r w:rsidR="00B45ADD">
        <w:rPr>
          <w:bCs/>
          <w:lang w:val="nl-BE"/>
        </w:rPr>
        <w:t xml:space="preserve">Meditatie onderbreekt de tendens om oppervlakkig te leven / geleefd te worden. </w:t>
      </w:r>
      <w:r w:rsidR="00BF564F">
        <w:rPr>
          <w:bCs/>
          <w:lang w:val="nl-BE"/>
        </w:rPr>
        <w:t xml:space="preserve">Meditatie bereidt ons voor om in vrede te zijn met onszelf en het leven. </w:t>
      </w:r>
      <w:r w:rsidR="00B45ADD">
        <w:rPr>
          <w:bCs/>
          <w:lang w:val="nl-BE"/>
        </w:rPr>
        <w:t xml:space="preserve">Door meditatie bereik je je “diepere ik” of “je ware zelf”, of de “Grond van je zijn”. Mozes ontdekte die Grond in de brandende braambos als “Ik ben die ik ben” – “Ik zal er zijn”. </w:t>
      </w:r>
    </w:p>
    <w:p w14:paraId="46BFD9C1" w14:textId="77777777" w:rsidR="00F22C44" w:rsidRPr="003E1CF0" w:rsidRDefault="00AB62E7" w:rsidP="00F22C44">
      <w:pPr>
        <w:shd w:val="clear" w:color="auto" w:fill="FFFFFF"/>
        <w:spacing w:after="0" w:line="240" w:lineRule="auto"/>
        <w:rPr>
          <w:rFonts w:ascii="Arial" w:eastAsia="Times New Roman" w:hAnsi="Arial" w:cs="Arial"/>
          <w:color w:val="1A1A1A"/>
          <w:sz w:val="23"/>
          <w:szCs w:val="23"/>
          <w:lang w:val="nl-BE" w:eastAsia="nl-BE"/>
        </w:rPr>
      </w:pPr>
      <w:hyperlink r:id="rId13" w:history="1">
        <w:r w:rsidR="00F22C44" w:rsidRPr="003E1CF0">
          <w:rPr>
            <w:rStyle w:val="Hyperlink"/>
            <w:rFonts w:ascii="Arial" w:eastAsia="Times New Roman" w:hAnsi="Arial" w:cs="Arial"/>
            <w:sz w:val="23"/>
            <w:szCs w:val="23"/>
            <w:lang w:val="nl-BE" w:eastAsia="nl-BE"/>
          </w:rPr>
          <w:t>https://youtu.be/F6eFFCi12v8</w:t>
        </w:r>
      </w:hyperlink>
    </w:p>
    <w:p w14:paraId="7C96D897" w14:textId="18255CCC" w:rsidR="00F15A4D" w:rsidRPr="003521CD" w:rsidRDefault="00BF564F" w:rsidP="00D86934">
      <w:pPr>
        <w:rPr>
          <w:bCs/>
          <w:lang w:val="nl-BE"/>
        </w:rPr>
      </w:pPr>
      <w:r w:rsidRPr="003521CD">
        <w:rPr>
          <w:bCs/>
          <w:lang w:val="nl-BE"/>
        </w:rPr>
        <w:lastRenderedPageBreak/>
        <w:t xml:space="preserve">Christelijke meditatie is </w:t>
      </w:r>
      <w:r w:rsidR="003521CD" w:rsidRPr="003521CD">
        <w:rPr>
          <w:bCs/>
          <w:lang w:val="nl-BE"/>
        </w:rPr>
        <w:t xml:space="preserve">op zich </w:t>
      </w:r>
      <w:r w:rsidRPr="003521CD">
        <w:rPr>
          <w:bCs/>
          <w:lang w:val="nl-BE"/>
        </w:rPr>
        <w:t xml:space="preserve">geen “bijzondere vorm” </w:t>
      </w:r>
      <w:r w:rsidR="003521CD" w:rsidRPr="003521CD">
        <w:rPr>
          <w:bCs/>
          <w:lang w:val="nl-BE"/>
        </w:rPr>
        <w:t xml:space="preserve">van meditatie, </w:t>
      </w:r>
      <w:r w:rsidRPr="003521CD">
        <w:rPr>
          <w:bCs/>
          <w:lang w:val="nl-BE"/>
        </w:rPr>
        <w:t xml:space="preserve">maar leeft van het </w:t>
      </w:r>
      <w:r w:rsidR="00B45ADD" w:rsidRPr="003521CD">
        <w:rPr>
          <w:bCs/>
          <w:lang w:val="nl-BE"/>
        </w:rPr>
        <w:t xml:space="preserve">vertrouwen op Christus waarmee je de meditatie ingaat. Christenen proberen te bidden “in de naam van de Vader en de Zoon en de H. Geest”. </w:t>
      </w:r>
      <w:r w:rsidRPr="003521CD">
        <w:rPr>
          <w:bCs/>
          <w:lang w:val="nl-BE"/>
        </w:rPr>
        <w:t xml:space="preserve">In de Geest van Jezus worden we zoals Hij tot de eenheid met de Vader gevoerd. De Geest is werkzaam in ons, de Geest bidt in ons, de Geest brengt ons tot de waarheid omtrent onszelf, tot de heelheid en eenheid waartoe </w:t>
      </w:r>
      <w:r w:rsidR="003521CD" w:rsidRPr="003521CD">
        <w:rPr>
          <w:bCs/>
          <w:lang w:val="nl-BE"/>
        </w:rPr>
        <w:t xml:space="preserve">we als christenen geroepen zijn (John </w:t>
      </w:r>
      <w:proofErr w:type="spellStart"/>
      <w:r w:rsidR="003521CD" w:rsidRPr="003521CD">
        <w:rPr>
          <w:bCs/>
          <w:lang w:val="nl-BE"/>
        </w:rPr>
        <w:t>Main</w:t>
      </w:r>
      <w:proofErr w:type="spellEnd"/>
      <w:r w:rsidR="003521CD" w:rsidRPr="003521CD">
        <w:rPr>
          <w:bCs/>
          <w:lang w:val="nl-BE"/>
        </w:rPr>
        <w:t>).</w:t>
      </w:r>
      <w:r w:rsidR="00F15A4D">
        <w:rPr>
          <w:bCs/>
          <w:lang w:val="nl-BE"/>
        </w:rPr>
        <w:br/>
      </w:r>
      <w:r w:rsidR="006D5828">
        <w:rPr>
          <w:bCs/>
          <w:lang w:val="nl-BE"/>
        </w:rPr>
        <w:t>Romeinen 8, 26: “Evenzo komt de Geest onze zwakheid te hulp. Want wij weten niet eens hoe wij behoren te bidden, maar de Geest zelf pleit voor ons met onuitsprekelijke verzuchtingen.”</w:t>
      </w:r>
    </w:p>
    <w:p w14:paraId="7C96D898" w14:textId="77777777" w:rsidR="003521CD" w:rsidRPr="003521CD" w:rsidRDefault="003521CD" w:rsidP="003521CD">
      <w:pPr>
        <w:rPr>
          <w:lang w:val="nl-BE"/>
        </w:rPr>
      </w:pPr>
      <w:r w:rsidRPr="003521CD">
        <w:rPr>
          <w:lang w:val="nl-BE"/>
        </w:rPr>
        <w:t xml:space="preserve">In het gebed breekt het leven open voor de aanwezigheid van de Andere: leven in dialoog: </w:t>
      </w:r>
      <w:r>
        <w:rPr>
          <w:lang w:val="nl-BE"/>
        </w:rPr>
        <w:br/>
        <w:t>“</w:t>
      </w:r>
      <w:r w:rsidRPr="00FE35E5">
        <w:rPr>
          <w:lang w:val="nl-BE"/>
        </w:rPr>
        <w:t>Bidden: met de levende Heer in relatie treden, de verbondenheid met hem cultiveren, zodat ze zich kan verdiepen en kan groeien, zodat de levende Heer steeds meer de Heer van je leven kan worden.</w:t>
      </w:r>
      <w:r w:rsidRPr="003521CD">
        <w:rPr>
          <w:bCs/>
          <w:lang w:val="nl-BE"/>
        </w:rPr>
        <w:t xml:space="preserve"> ”</w:t>
      </w:r>
      <w:r w:rsidRPr="00FE35E5">
        <w:rPr>
          <w:lang w:val="nl-BE"/>
        </w:rPr>
        <w:t xml:space="preserve">   (P.-P. </w:t>
      </w:r>
      <w:proofErr w:type="spellStart"/>
      <w:r w:rsidRPr="00FE35E5">
        <w:rPr>
          <w:lang w:val="nl-BE"/>
        </w:rPr>
        <w:t>Lembrechts</w:t>
      </w:r>
      <w:proofErr w:type="spellEnd"/>
      <w:r w:rsidRPr="00FE35E5">
        <w:rPr>
          <w:lang w:val="nl-BE"/>
        </w:rPr>
        <w:t>).</w:t>
      </w:r>
    </w:p>
    <w:p w14:paraId="7C96D899" w14:textId="77777777" w:rsidR="003521CD" w:rsidRPr="003521CD" w:rsidRDefault="003521CD" w:rsidP="003521CD">
      <w:pPr>
        <w:rPr>
          <w:lang w:val="nl-BE"/>
        </w:rPr>
      </w:pPr>
      <w:r w:rsidRPr="003521CD">
        <w:rPr>
          <w:bCs/>
          <w:lang w:val="nl-BE"/>
        </w:rPr>
        <w:t>“</w:t>
      </w:r>
      <w:r w:rsidRPr="00FE35E5">
        <w:rPr>
          <w:lang w:val="nl-BE"/>
        </w:rPr>
        <w:t>Laat je boeken terzijde. Probeer in een intiem hart-aan-hart met een blik vol liefdevolle aandacht in God te blijven.</w:t>
      </w:r>
      <w:r w:rsidRPr="003521CD">
        <w:rPr>
          <w:bCs/>
          <w:lang w:val="nl-BE"/>
        </w:rPr>
        <w:t>”</w:t>
      </w:r>
      <w:r w:rsidRPr="00FE35E5">
        <w:rPr>
          <w:lang w:val="nl-BE"/>
        </w:rPr>
        <w:t xml:space="preserve"> (Elisabeth van de Drie-eenheid)</w:t>
      </w:r>
    </w:p>
    <w:p w14:paraId="7C96D89A" w14:textId="77777777" w:rsidR="00F15A4D" w:rsidRDefault="003521CD" w:rsidP="00D86934">
      <w:pPr>
        <w:rPr>
          <w:lang w:val="nl-BE"/>
        </w:rPr>
      </w:pPr>
      <w:r w:rsidRPr="003521CD">
        <w:rPr>
          <w:bCs/>
          <w:lang w:val="nl-BE"/>
        </w:rPr>
        <w:t>“</w:t>
      </w:r>
      <w:r w:rsidRPr="00FE35E5">
        <w:rPr>
          <w:lang w:val="nl-BE"/>
        </w:rPr>
        <w:t>Bidden is een gesprek met iemand waarvan ik weet dat Hij van me houdt. Het is omgaan met een vriend.</w:t>
      </w:r>
      <w:r w:rsidRPr="003521CD">
        <w:rPr>
          <w:bCs/>
          <w:lang w:val="nl-BE"/>
        </w:rPr>
        <w:t>”</w:t>
      </w:r>
      <w:r w:rsidRPr="00FE35E5">
        <w:rPr>
          <w:lang w:val="nl-BE"/>
        </w:rPr>
        <w:t> (Teresa de Avila)</w:t>
      </w:r>
    </w:p>
    <w:p w14:paraId="334EC547" w14:textId="77777777" w:rsidR="004C0272" w:rsidRDefault="004C0272" w:rsidP="00D86934">
      <w:pPr>
        <w:rPr>
          <w:b/>
          <w:lang w:val="nl-BE"/>
        </w:rPr>
      </w:pPr>
    </w:p>
    <w:p w14:paraId="7C96D89C" w14:textId="0B3CB740" w:rsidR="00E305DD" w:rsidRDefault="00596B60" w:rsidP="00D86934">
      <w:pPr>
        <w:rPr>
          <w:b/>
          <w:bCs/>
          <w:lang w:val="nl-BE"/>
        </w:rPr>
      </w:pPr>
      <w:r>
        <w:rPr>
          <w:b/>
          <w:lang w:val="nl-BE"/>
        </w:rPr>
        <w:t>2.3</w:t>
      </w:r>
      <w:r w:rsidR="00F15A4D" w:rsidRPr="00F15A4D">
        <w:rPr>
          <w:b/>
          <w:lang w:val="nl-BE"/>
        </w:rPr>
        <w:t xml:space="preserve">.2 </w:t>
      </w:r>
      <w:r w:rsidR="0092436D" w:rsidRPr="00F15A4D">
        <w:rPr>
          <w:b/>
          <w:lang w:val="nl-BE"/>
        </w:rPr>
        <w:t>Bidden</w:t>
      </w:r>
      <w:r w:rsidR="0092436D">
        <w:rPr>
          <w:b/>
          <w:lang w:val="nl-BE"/>
        </w:rPr>
        <w:t xml:space="preserve"> met de H. Schrift: d</w:t>
      </w:r>
      <w:r w:rsidR="005C12D1" w:rsidRPr="005C12D1">
        <w:rPr>
          <w:b/>
          <w:lang w:val="nl-BE"/>
        </w:rPr>
        <w:t xml:space="preserve">e </w:t>
      </w:r>
      <w:proofErr w:type="spellStart"/>
      <w:r w:rsidR="005C12D1" w:rsidRPr="005C12D1">
        <w:rPr>
          <w:b/>
          <w:bCs/>
          <w:lang w:val="nl-BE"/>
        </w:rPr>
        <w:t>lectio</w:t>
      </w:r>
      <w:proofErr w:type="spellEnd"/>
      <w:r w:rsidR="0092436D">
        <w:rPr>
          <w:b/>
          <w:bCs/>
          <w:lang w:val="nl-BE"/>
        </w:rPr>
        <w:t xml:space="preserve"> </w:t>
      </w:r>
      <w:proofErr w:type="spellStart"/>
      <w:r w:rsidR="0092436D">
        <w:rPr>
          <w:b/>
          <w:bCs/>
          <w:lang w:val="nl-BE"/>
        </w:rPr>
        <w:t>divina</w:t>
      </w:r>
      <w:proofErr w:type="spellEnd"/>
      <w:r w:rsidR="0092436D">
        <w:rPr>
          <w:b/>
          <w:bCs/>
          <w:lang w:val="nl-BE"/>
        </w:rPr>
        <w:t xml:space="preserve"> </w:t>
      </w:r>
      <w:r w:rsidR="00E42ED7">
        <w:rPr>
          <w:b/>
          <w:bCs/>
          <w:lang w:val="nl-BE"/>
        </w:rPr>
        <w:t>of de “hartelijke” lezing</w:t>
      </w:r>
    </w:p>
    <w:p w14:paraId="7C96D89D" w14:textId="77777777" w:rsidR="006D5828" w:rsidRDefault="006D5828" w:rsidP="00D86934">
      <w:pPr>
        <w:rPr>
          <w:bCs/>
          <w:lang w:val="nl-BE"/>
        </w:rPr>
      </w:pPr>
      <w:r>
        <w:rPr>
          <w:bCs/>
          <w:lang w:val="nl-BE"/>
        </w:rPr>
        <w:t xml:space="preserve">De “methode” van de </w:t>
      </w:r>
      <w:proofErr w:type="spellStart"/>
      <w:r>
        <w:rPr>
          <w:bCs/>
          <w:lang w:val="nl-BE"/>
        </w:rPr>
        <w:t>lectio</w:t>
      </w:r>
      <w:proofErr w:type="spellEnd"/>
      <w:r>
        <w:rPr>
          <w:bCs/>
          <w:lang w:val="nl-BE"/>
        </w:rPr>
        <w:t xml:space="preserve"> </w:t>
      </w:r>
      <w:proofErr w:type="spellStart"/>
      <w:r>
        <w:rPr>
          <w:bCs/>
          <w:lang w:val="nl-BE"/>
        </w:rPr>
        <w:t>divina</w:t>
      </w:r>
      <w:proofErr w:type="spellEnd"/>
      <w:r>
        <w:rPr>
          <w:bCs/>
          <w:lang w:val="nl-BE"/>
        </w:rPr>
        <w:t xml:space="preserve"> gaat terug op de ervaring van de woestijnvaders en –moeders.</w:t>
      </w:r>
    </w:p>
    <w:p w14:paraId="7C96D89E" w14:textId="77777777" w:rsidR="00886360" w:rsidRDefault="00886360" w:rsidP="00D86934">
      <w:pPr>
        <w:rPr>
          <w:bCs/>
          <w:i/>
          <w:lang w:val="nl-BE"/>
        </w:rPr>
      </w:pPr>
      <w:r w:rsidRPr="007A395A">
        <w:rPr>
          <w:bCs/>
          <w:i/>
          <w:lang w:val="nl-BE"/>
        </w:rPr>
        <w:t xml:space="preserve">“Een volgeling van </w:t>
      </w:r>
      <w:proofErr w:type="spellStart"/>
      <w:r w:rsidRPr="007A395A">
        <w:rPr>
          <w:bCs/>
          <w:i/>
          <w:lang w:val="nl-BE"/>
        </w:rPr>
        <w:t>Matta</w:t>
      </w:r>
      <w:proofErr w:type="spellEnd"/>
      <w:r w:rsidRPr="007A395A">
        <w:rPr>
          <w:bCs/>
          <w:i/>
          <w:lang w:val="nl-BE"/>
        </w:rPr>
        <w:t xml:space="preserve"> el </w:t>
      </w:r>
      <w:proofErr w:type="spellStart"/>
      <w:r w:rsidRPr="007A395A">
        <w:rPr>
          <w:bCs/>
          <w:i/>
          <w:lang w:val="nl-BE"/>
        </w:rPr>
        <w:t>Maskin</w:t>
      </w:r>
      <w:proofErr w:type="spellEnd"/>
      <w:r w:rsidRPr="007A395A">
        <w:rPr>
          <w:bCs/>
          <w:i/>
          <w:lang w:val="nl-BE"/>
        </w:rPr>
        <w:t xml:space="preserve"> vraagt hem hoe hij kan bidden. </w:t>
      </w:r>
      <w:proofErr w:type="spellStart"/>
      <w:r w:rsidRPr="007A395A">
        <w:rPr>
          <w:bCs/>
          <w:i/>
          <w:lang w:val="nl-BE"/>
        </w:rPr>
        <w:t>Matta</w:t>
      </w:r>
      <w:proofErr w:type="spellEnd"/>
      <w:r w:rsidRPr="007A395A">
        <w:rPr>
          <w:bCs/>
          <w:i/>
          <w:lang w:val="nl-BE"/>
        </w:rPr>
        <w:t xml:space="preserve"> antwoordt hem: Geef mij jouw Bijbel. Hij opent het boek, zoekt het begin van de brief aan de Efeziërs, slaat zijn ogen op naar de hemel en zegt: Bid als volgt.</w:t>
      </w:r>
      <w:r w:rsidRPr="007A395A">
        <w:rPr>
          <w:bCs/>
          <w:i/>
          <w:lang w:val="nl-BE"/>
        </w:rPr>
        <w:br/>
        <w:t>Nadat hij luidop het eerste vers gelezen heeft, zwijgt hij. Daarna herhaalt hij ieder woord een paar keer, en herleest het hele vers vanaf het begin. Daarna leest hij het volgende vers. Hij zegt het opnieuw luidop, zingt het. En terwijl hij de woorden verschillende keren herhaalt, heft hij de handen op, weent. En zo doet hij voor het hele hoofdstuk. Ondertussen is hij helemaal vergeten dat zijn leerling naast hem zit.”</w:t>
      </w:r>
    </w:p>
    <w:p w14:paraId="7C96D89F" w14:textId="77777777" w:rsidR="00E42ED7" w:rsidRDefault="007A395A" w:rsidP="00D86934">
      <w:pPr>
        <w:rPr>
          <w:bCs/>
          <w:lang w:val="nl-BE"/>
        </w:rPr>
      </w:pPr>
      <w:r>
        <w:rPr>
          <w:bCs/>
          <w:lang w:val="nl-BE"/>
        </w:rPr>
        <w:t xml:space="preserve">De Latijnse kerkvaders nemen dit lezen van de Schrift over. Meerdere kerkvader dringen erop aan dat het lezen van de Schrift niet voorbehouden blijft aan kluizenaars en religieuzen. Nog tot in het begin van de zesde eeuw wordt de lezing van de Schrift door </w:t>
      </w:r>
      <w:proofErr w:type="spellStart"/>
      <w:r>
        <w:rPr>
          <w:bCs/>
          <w:lang w:val="nl-BE"/>
        </w:rPr>
        <w:t>Cesarius</w:t>
      </w:r>
      <w:proofErr w:type="spellEnd"/>
      <w:r>
        <w:rPr>
          <w:bCs/>
          <w:lang w:val="nl-BE"/>
        </w:rPr>
        <w:t xml:space="preserve"> van Arles bij alle leken gepropageerd. Voor </w:t>
      </w:r>
      <w:proofErr w:type="spellStart"/>
      <w:r>
        <w:rPr>
          <w:bCs/>
          <w:lang w:val="nl-BE"/>
        </w:rPr>
        <w:t>Cesarius</w:t>
      </w:r>
      <w:proofErr w:type="spellEnd"/>
      <w:r>
        <w:rPr>
          <w:bCs/>
          <w:lang w:val="nl-BE"/>
        </w:rPr>
        <w:t xml:space="preserve"> mag een kandidaat priester eerst gewijd worden nadat hij minstens vier maal de Bijbel heeft gelezen. Het leven wordt doordesemd door de Schrift en de Schrift wint aan betekenis door het concrete leven.</w:t>
      </w:r>
    </w:p>
    <w:p w14:paraId="7C96D8A3" w14:textId="204FB4B6" w:rsidR="00E42ED7" w:rsidRPr="003175DB" w:rsidRDefault="00E42ED7" w:rsidP="003175DB">
      <w:pPr>
        <w:rPr>
          <w:bCs/>
          <w:lang w:val="nl-BE"/>
        </w:rPr>
      </w:pPr>
      <w:r w:rsidRPr="003175DB">
        <w:rPr>
          <w:bCs/>
          <w:lang w:val="nl-BE"/>
        </w:rPr>
        <w:t>Gebed en meditatie bij Augustinus</w:t>
      </w:r>
      <w:r w:rsidR="003175DB">
        <w:rPr>
          <w:bCs/>
          <w:lang w:val="nl-BE"/>
        </w:rPr>
        <w:t xml:space="preserve"> - </w:t>
      </w:r>
      <w:proofErr w:type="spellStart"/>
      <w:r w:rsidR="003175DB">
        <w:rPr>
          <w:bCs/>
          <w:lang w:val="nl-BE"/>
        </w:rPr>
        <w:t>l</w:t>
      </w:r>
      <w:r w:rsidRPr="003175DB">
        <w:rPr>
          <w:bCs/>
          <w:lang w:val="nl-BE"/>
        </w:rPr>
        <w:t>ectio</w:t>
      </w:r>
      <w:proofErr w:type="spellEnd"/>
      <w:r w:rsidRPr="003175DB">
        <w:rPr>
          <w:bCs/>
          <w:lang w:val="nl-BE"/>
        </w:rPr>
        <w:t xml:space="preserve"> </w:t>
      </w:r>
      <w:proofErr w:type="spellStart"/>
      <w:r w:rsidRPr="003175DB">
        <w:rPr>
          <w:bCs/>
          <w:lang w:val="nl-BE"/>
        </w:rPr>
        <w:t>divina</w:t>
      </w:r>
      <w:proofErr w:type="spellEnd"/>
      <w:r w:rsidRPr="003175DB">
        <w:rPr>
          <w:bCs/>
          <w:lang w:val="nl-BE"/>
        </w:rPr>
        <w:t xml:space="preserve"> </w:t>
      </w:r>
      <w:r w:rsidR="003175DB">
        <w:rPr>
          <w:bCs/>
          <w:lang w:val="nl-BE"/>
        </w:rPr>
        <w:t>bij</w:t>
      </w:r>
      <w:r w:rsidRPr="003175DB">
        <w:rPr>
          <w:bCs/>
          <w:lang w:val="nl-BE"/>
        </w:rPr>
        <w:t xml:space="preserve"> Benedictus</w:t>
      </w:r>
      <w:r w:rsidR="003175DB">
        <w:rPr>
          <w:bCs/>
          <w:lang w:val="nl-BE"/>
        </w:rPr>
        <w:t xml:space="preserve"> - h</w:t>
      </w:r>
      <w:r w:rsidRPr="003175DB">
        <w:rPr>
          <w:bCs/>
          <w:lang w:val="nl-BE"/>
        </w:rPr>
        <w:t>et Jezusgebed</w:t>
      </w:r>
      <w:r w:rsidR="003175DB">
        <w:rPr>
          <w:bCs/>
          <w:lang w:val="nl-BE"/>
        </w:rPr>
        <w:t xml:space="preserve"> </w:t>
      </w:r>
    </w:p>
    <w:p w14:paraId="7C96D8A4" w14:textId="6CCC22B8" w:rsidR="00641643" w:rsidRDefault="007A395A" w:rsidP="00D86934">
      <w:pPr>
        <w:rPr>
          <w:bCs/>
          <w:lang w:val="nl-BE"/>
        </w:rPr>
      </w:pPr>
      <w:r>
        <w:rPr>
          <w:bCs/>
          <w:lang w:val="nl-BE"/>
        </w:rPr>
        <w:t xml:space="preserve">Met de cultuur van de Oudheid verdwijnt ook de bekwaamheid van de mensen om te lezen. Er ontstaan vervangende gebedsmethoden en devotionele praktijken. Het beeld neemt een grotere plaats in. Alleen voor de monniken en </w:t>
      </w:r>
      <w:proofErr w:type="spellStart"/>
      <w:r>
        <w:rPr>
          <w:bCs/>
          <w:lang w:val="nl-BE"/>
        </w:rPr>
        <w:t>monialen</w:t>
      </w:r>
      <w:proofErr w:type="spellEnd"/>
      <w:r>
        <w:rPr>
          <w:bCs/>
          <w:lang w:val="nl-BE"/>
        </w:rPr>
        <w:t xml:space="preserve"> blijft de </w:t>
      </w:r>
      <w:proofErr w:type="spellStart"/>
      <w:r>
        <w:rPr>
          <w:bCs/>
          <w:lang w:val="nl-BE"/>
        </w:rPr>
        <w:t>lectio</w:t>
      </w:r>
      <w:proofErr w:type="spellEnd"/>
      <w:r>
        <w:rPr>
          <w:bCs/>
          <w:lang w:val="nl-BE"/>
        </w:rPr>
        <w:t xml:space="preserve"> een actieve praktijk. De Reformatie zal weer meer aandacht aan de Bijbel geven (boekdrukkunst), maar juist </w:t>
      </w:r>
      <w:r w:rsidR="00641643">
        <w:rPr>
          <w:bCs/>
          <w:lang w:val="nl-BE"/>
        </w:rPr>
        <w:t xml:space="preserve">daardoor </w:t>
      </w:r>
      <w:r w:rsidR="00641643">
        <w:rPr>
          <w:bCs/>
          <w:lang w:val="nl-BE"/>
        </w:rPr>
        <w:lastRenderedPageBreak/>
        <w:t xml:space="preserve">verdwijnt praktisch </w:t>
      </w:r>
      <w:r>
        <w:rPr>
          <w:bCs/>
          <w:lang w:val="nl-BE"/>
        </w:rPr>
        <w:t>voor de katholieke leken</w:t>
      </w:r>
      <w:r w:rsidR="00641643">
        <w:rPr>
          <w:bCs/>
          <w:lang w:val="nl-BE"/>
        </w:rPr>
        <w:t xml:space="preserve"> de Bijbellezing. Door het Tweede </w:t>
      </w:r>
      <w:r w:rsidR="00E42ED7">
        <w:rPr>
          <w:bCs/>
          <w:lang w:val="nl-BE"/>
        </w:rPr>
        <w:t>Vaticaanse</w:t>
      </w:r>
      <w:r w:rsidR="00641643">
        <w:rPr>
          <w:bCs/>
          <w:lang w:val="nl-BE"/>
        </w:rPr>
        <w:t xml:space="preserve"> Concilie wordt de </w:t>
      </w:r>
      <w:r w:rsidR="003175DB">
        <w:rPr>
          <w:bCs/>
          <w:lang w:val="nl-BE"/>
        </w:rPr>
        <w:t>B</w:t>
      </w:r>
      <w:r w:rsidR="00641643">
        <w:rPr>
          <w:bCs/>
          <w:lang w:val="nl-BE"/>
        </w:rPr>
        <w:t xml:space="preserve">ijbel en de </w:t>
      </w:r>
      <w:proofErr w:type="spellStart"/>
      <w:r w:rsidR="00641643">
        <w:rPr>
          <w:bCs/>
          <w:lang w:val="nl-BE"/>
        </w:rPr>
        <w:t>lectio</w:t>
      </w:r>
      <w:proofErr w:type="spellEnd"/>
      <w:r w:rsidR="00641643">
        <w:rPr>
          <w:bCs/>
          <w:lang w:val="nl-BE"/>
        </w:rPr>
        <w:t xml:space="preserve"> weer aan de hele Kerk terug</w:t>
      </w:r>
      <w:r w:rsidR="00E42ED7">
        <w:rPr>
          <w:bCs/>
          <w:lang w:val="nl-BE"/>
        </w:rPr>
        <w:t xml:space="preserve"> </w:t>
      </w:r>
      <w:r w:rsidR="00641643">
        <w:rPr>
          <w:bCs/>
          <w:lang w:val="nl-BE"/>
        </w:rPr>
        <w:t>geschonken.</w:t>
      </w:r>
    </w:p>
    <w:p w14:paraId="7C96D8A5" w14:textId="77777777" w:rsidR="007A395A" w:rsidRPr="007A395A" w:rsidRDefault="00641643" w:rsidP="00D86934">
      <w:pPr>
        <w:rPr>
          <w:bCs/>
          <w:lang w:val="nl-BE"/>
        </w:rPr>
      </w:pPr>
      <w:r>
        <w:rPr>
          <w:bCs/>
          <w:lang w:val="nl-BE"/>
        </w:rPr>
        <w:t xml:space="preserve">Lode Van Hecke, abt van </w:t>
      </w:r>
      <w:proofErr w:type="spellStart"/>
      <w:r>
        <w:rPr>
          <w:bCs/>
          <w:lang w:val="nl-BE"/>
        </w:rPr>
        <w:t>Orval</w:t>
      </w:r>
      <w:proofErr w:type="spellEnd"/>
      <w:r>
        <w:rPr>
          <w:bCs/>
          <w:lang w:val="nl-BE"/>
        </w:rPr>
        <w:t xml:space="preserve">: </w:t>
      </w:r>
      <w:r>
        <w:rPr>
          <w:bCs/>
          <w:lang w:val="nl-BE"/>
        </w:rPr>
        <w:br/>
        <w:t>De biddende lezing is een “hartelijke” lezing. “</w:t>
      </w:r>
      <w:r w:rsidR="00F1275C">
        <w:rPr>
          <w:bCs/>
          <w:lang w:val="nl-BE"/>
        </w:rPr>
        <w:t>H</w:t>
      </w:r>
      <w:r>
        <w:rPr>
          <w:bCs/>
          <w:lang w:val="nl-BE"/>
        </w:rPr>
        <w:t>eel vlug en onbewust gaan onze gevoelens en gedachten immers de lift in. Ze gaan in een snel tempo naar onze bovenkamer, naar ons verstand. We hebben natuu</w:t>
      </w:r>
      <w:r w:rsidR="00F1275C">
        <w:rPr>
          <w:bCs/>
          <w:lang w:val="nl-BE"/>
        </w:rPr>
        <w:t>rlijk niets tegen dat verstand.</w:t>
      </w:r>
      <w:r w:rsidR="00E42ED7">
        <w:rPr>
          <w:bCs/>
          <w:lang w:val="nl-BE"/>
        </w:rPr>
        <w:t xml:space="preserve"> </w:t>
      </w:r>
      <w:r>
        <w:rPr>
          <w:bCs/>
          <w:lang w:val="nl-BE"/>
        </w:rPr>
        <w:t xml:space="preserve">Integendeel. Maar het is vaak een echt gevecht, een lang gevecht, om ons eigen hart te vinden … Het is niet voor iedereen gemakkelijk om tot dat hart te komen … Bij sommigen gaat dat vlug. Maar bij anderen gaan daar jaren – tientallen jaren, misschien een leven lang – over en je </w:t>
      </w:r>
      <w:r w:rsidR="00F1275C">
        <w:rPr>
          <w:bCs/>
          <w:lang w:val="nl-BE"/>
        </w:rPr>
        <w:t>k</w:t>
      </w:r>
      <w:r>
        <w:rPr>
          <w:bCs/>
          <w:lang w:val="nl-BE"/>
        </w:rPr>
        <w:t xml:space="preserve">unt niets forceren. Angst en pijn, maar ook de gewoonte om </w:t>
      </w:r>
      <w:r w:rsidR="00F1275C">
        <w:rPr>
          <w:bCs/>
          <w:lang w:val="nl-BE"/>
        </w:rPr>
        <w:t xml:space="preserve">in </w:t>
      </w:r>
      <w:r>
        <w:rPr>
          <w:bCs/>
          <w:lang w:val="nl-BE"/>
        </w:rPr>
        <w:t>de in</w:t>
      </w:r>
      <w:r w:rsidR="00F1275C">
        <w:rPr>
          <w:bCs/>
          <w:lang w:val="nl-BE"/>
        </w:rPr>
        <w:t>tellectuele bovenkamer zijn int</w:t>
      </w:r>
      <w:r>
        <w:rPr>
          <w:bCs/>
          <w:lang w:val="nl-BE"/>
        </w:rPr>
        <w:t xml:space="preserve">rek te nemen, maken het soms moeilijk om in het hart geraakt te worden. Dat hart is soms </w:t>
      </w:r>
      <w:proofErr w:type="spellStart"/>
      <w:r>
        <w:rPr>
          <w:bCs/>
          <w:lang w:val="nl-BE"/>
        </w:rPr>
        <w:t>ombolsterd</w:t>
      </w:r>
      <w:proofErr w:type="spellEnd"/>
      <w:r>
        <w:rPr>
          <w:bCs/>
          <w:lang w:val="nl-BE"/>
        </w:rPr>
        <w:t xml:space="preserve"> met een dikke en harde korst. Door onze wilskracht of onze verbeelding alleen komen we er niet toe. Gelukkig helpt de </w:t>
      </w:r>
      <w:proofErr w:type="spellStart"/>
      <w:r>
        <w:rPr>
          <w:bCs/>
          <w:lang w:val="nl-BE"/>
        </w:rPr>
        <w:t>lectio</w:t>
      </w:r>
      <w:proofErr w:type="spellEnd"/>
      <w:r>
        <w:rPr>
          <w:bCs/>
          <w:lang w:val="nl-BE"/>
        </w:rPr>
        <w:t xml:space="preserve"> zelf ons daarbij. We moeten ons hart niet gevonden </w:t>
      </w:r>
      <w:r w:rsidR="00F1275C">
        <w:rPr>
          <w:bCs/>
          <w:lang w:val="nl-BE"/>
        </w:rPr>
        <w:t>h</w:t>
      </w:r>
      <w:r>
        <w:rPr>
          <w:bCs/>
          <w:lang w:val="nl-BE"/>
        </w:rPr>
        <w:t xml:space="preserve">ebben voor we aan de </w:t>
      </w:r>
      <w:proofErr w:type="spellStart"/>
      <w:r>
        <w:rPr>
          <w:bCs/>
          <w:lang w:val="nl-BE"/>
        </w:rPr>
        <w:t>lectio</w:t>
      </w:r>
      <w:proofErr w:type="spellEnd"/>
      <w:r>
        <w:rPr>
          <w:bCs/>
          <w:lang w:val="nl-BE"/>
        </w:rPr>
        <w:t xml:space="preserve"> kunnen beg</w:t>
      </w:r>
      <w:r w:rsidR="00F1275C">
        <w:rPr>
          <w:bCs/>
          <w:lang w:val="nl-BE"/>
        </w:rPr>
        <w:t>i</w:t>
      </w:r>
      <w:r>
        <w:rPr>
          <w:bCs/>
          <w:lang w:val="nl-BE"/>
        </w:rPr>
        <w:t xml:space="preserve">nnen. Het woord </w:t>
      </w:r>
      <w:r w:rsidR="00F1275C">
        <w:rPr>
          <w:bCs/>
          <w:lang w:val="nl-BE"/>
        </w:rPr>
        <w:t xml:space="preserve">zoekt </w:t>
      </w:r>
      <w:r>
        <w:rPr>
          <w:bCs/>
          <w:lang w:val="nl-BE"/>
        </w:rPr>
        <w:t>zelf</w:t>
      </w:r>
      <w:r w:rsidR="00F1275C">
        <w:rPr>
          <w:bCs/>
          <w:lang w:val="nl-BE"/>
        </w:rPr>
        <w:t xml:space="preserve"> zijn weg naar ons hart. Gegarandeerd! … Ons hart is het centrum waarin het essentiële gebeurt: onze onderscheiding, beslissingen nemen in alle vrijheid, ons diepste aanvoelen en begrijpen. Dat hart kan dan ook maar gevoed worden door stevig voedsel, dat ons kracht geeft en vrijmaakt om met heel ons hart te beminnen en moedig uit te voeren wat het ons inspireert.”</w:t>
      </w:r>
      <w:r>
        <w:rPr>
          <w:bCs/>
          <w:lang w:val="nl-BE"/>
        </w:rPr>
        <w:t xml:space="preserve"> </w:t>
      </w:r>
      <w:r w:rsidR="007A395A">
        <w:rPr>
          <w:bCs/>
          <w:lang w:val="nl-BE"/>
        </w:rPr>
        <w:tab/>
      </w:r>
    </w:p>
    <w:p w14:paraId="7C96D8A6" w14:textId="77777777" w:rsidR="006D5828" w:rsidRDefault="006D5828" w:rsidP="00D86934">
      <w:pPr>
        <w:rPr>
          <w:bCs/>
          <w:lang w:val="nl-BE"/>
        </w:rPr>
      </w:pPr>
      <w:r>
        <w:rPr>
          <w:bCs/>
          <w:lang w:val="nl-BE"/>
        </w:rPr>
        <w:t xml:space="preserve">De </w:t>
      </w:r>
      <w:proofErr w:type="spellStart"/>
      <w:r>
        <w:rPr>
          <w:bCs/>
          <w:lang w:val="nl-BE"/>
        </w:rPr>
        <w:t>lecto</w:t>
      </w:r>
      <w:proofErr w:type="spellEnd"/>
      <w:r>
        <w:rPr>
          <w:bCs/>
          <w:lang w:val="nl-BE"/>
        </w:rPr>
        <w:t xml:space="preserve"> </w:t>
      </w:r>
      <w:proofErr w:type="spellStart"/>
      <w:r>
        <w:rPr>
          <w:bCs/>
          <w:lang w:val="nl-BE"/>
        </w:rPr>
        <w:t>divina</w:t>
      </w:r>
      <w:proofErr w:type="spellEnd"/>
      <w:r>
        <w:rPr>
          <w:bCs/>
          <w:lang w:val="nl-BE"/>
        </w:rPr>
        <w:t xml:space="preserve"> kent vier stappen:</w:t>
      </w:r>
      <w:r>
        <w:rPr>
          <w:bCs/>
          <w:lang w:val="nl-BE"/>
        </w:rPr>
        <w:br/>
      </w:r>
      <w:proofErr w:type="spellStart"/>
      <w:r>
        <w:rPr>
          <w:bCs/>
          <w:lang w:val="nl-BE"/>
        </w:rPr>
        <w:t>lectio</w:t>
      </w:r>
      <w:proofErr w:type="spellEnd"/>
      <w:r>
        <w:rPr>
          <w:bCs/>
          <w:lang w:val="nl-BE"/>
        </w:rPr>
        <w:tab/>
      </w:r>
      <w:r>
        <w:rPr>
          <w:bCs/>
          <w:lang w:val="nl-BE"/>
        </w:rPr>
        <w:tab/>
        <w:t>God spreekt</w:t>
      </w:r>
      <w:r>
        <w:rPr>
          <w:bCs/>
          <w:lang w:val="nl-BE"/>
        </w:rPr>
        <w:tab/>
      </w:r>
      <w:r>
        <w:rPr>
          <w:bCs/>
          <w:lang w:val="nl-BE"/>
        </w:rPr>
        <w:tab/>
      </w:r>
      <w:r>
        <w:rPr>
          <w:bCs/>
          <w:lang w:val="nl-BE"/>
        </w:rPr>
        <w:tab/>
        <w:t>de mens luistert</w:t>
      </w:r>
      <w:r>
        <w:rPr>
          <w:bCs/>
          <w:lang w:val="nl-BE"/>
        </w:rPr>
        <w:br/>
      </w:r>
      <w:proofErr w:type="spellStart"/>
      <w:r>
        <w:rPr>
          <w:bCs/>
          <w:lang w:val="nl-BE"/>
        </w:rPr>
        <w:t>meditatio</w:t>
      </w:r>
      <w:proofErr w:type="spellEnd"/>
      <w:r>
        <w:rPr>
          <w:bCs/>
          <w:lang w:val="nl-BE"/>
        </w:rPr>
        <w:tab/>
        <w:t>God verklaart</w:t>
      </w:r>
      <w:r>
        <w:rPr>
          <w:bCs/>
          <w:lang w:val="nl-BE"/>
        </w:rPr>
        <w:tab/>
      </w:r>
      <w:r>
        <w:rPr>
          <w:bCs/>
          <w:lang w:val="nl-BE"/>
        </w:rPr>
        <w:tab/>
      </w:r>
      <w:r>
        <w:rPr>
          <w:bCs/>
          <w:lang w:val="nl-BE"/>
        </w:rPr>
        <w:tab/>
        <w:t>de mens denkt na</w:t>
      </w:r>
      <w:r>
        <w:rPr>
          <w:bCs/>
          <w:lang w:val="nl-BE"/>
        </w:rPr>
        <w:br/>
      </w:r>
      <w:proofErr w:type="spellStart"/>
      <w:r>
        <w:rPr>
          <w:bCs/>
          <w:lang w:val="nl-BE"/>
        </w:rPr>
        <w:t>oratio</w:t>
      </w:r>
      <w:proofErr w:type="spellEnd"/>
      <w:r>
        <w:rPr>
          <w:bCs/>
          <w:lang w:val="nl-BE"/>
        </w:rPr>
        <w:tab/>
      </w:r>
      <w:r>
        <w:rPr>
          <w:bCs/>
          <w:lang w:val="nl-BE"/>
        </w:rPr>
        <w:tab/>
        <w:t>God luistert</w:t>
      </w:r>
      <w:r>
        <w:rPr>
          <w:bCs/>
          <w:lang w:val="nl-BE"/>
        </w:rPr>
        <w:tab/>
      </w:r>
      <w:r>
        <w:rPr>
          <w:bCs/>
          <w:lang w:val="nl-BE"/>
        </w:rPr>
        <w:tab/>
      </w:r>
      <w:r>
        <w:rPr>
          <w:bCs/>
          <w:lang w:val="nl-BE"/>
        </w:rPr>
        <w:tab/>
        <w:t>de mens spreekt</w:t>
      </w:r>
      <w:r>
        <w:rPr>
          <w:bCs/>
          <w:lang w:val="nl-BE"/>
        </w:rPr>
        <w:br/>
      </w:r>
      <w:proofErr w:type="spellStart"/>
      <w:r>
        <w:rPr>
          <w:bCs/>
          <w:lang w:val="nl-BE"/>
        </w:rPr>
        <w:t>contemplatio</w:t>
      </w:r>
      <w:proofErr w:type="spellEnd"/>
      <w:r>
        <w:rPr>
          <w:bCs/>
          <w:lang w:val="nl-BE"/>
        </w:rPr>
        <w:tab/>
        <w:t xml:space="preserve">God biedt </w:t>
      </w:r>
      <w:proofErr w:type="spellStart"/>
      <w:r>
        <w:rPr>
          <w:bCs/>
          <w:lang w:val="nl-BE"/>
        </w:rPr>
        <w:t>communio</w:t>
      </w:r>
      <w:proofErr w:type="spellEnd"/>
      <w:r>
        <w:rPr>
          <w:bCs/>
          <w:lang w:val="nl-BE"/>
        </w:rPr>
        <w:t xml:space="preserve"> aan</w:t>
      </w:r>
      <w:r>
        <w:rPr>
          <w:bCs/>
          <w:lang w:val="nl-BE"/>
        </w:rPr>
        <w:tab/>
        <w:t>de mens aanbidt</w:t>
      </w:r>
    </w:p>
    <w:p w14:paraId="7C96D8A7" w14:textId="77777777" w:rsidR="00F1275C" w:rsidRDefault="00F1275C" w:rsidP="00D86934">
      <w:pPr>
        <w:rPr>
          <w:bCs/>
          <w:lang w:val="nl-BE"/>
        </w:rPr>
      </w:pPr>
      <w:r>
        <w:rPr>
          <w:bCs/>
          <w:lang w:val="nl-BE"/>
        </w:rPr>
        <w:t xml:space="preserve">De </w:t>
      </w:r>
      <w:proofErr w:type="spellStart"/>
      <w:r>
        <w:rPr>
          <w:bCs/>
          <w:lang w:val="nl-BE"/>
        </w:rPr>
        <w:t>lectio</w:t>
      </w:r>
      <w:proofErr w:type="spellEnd"/>
      <w:r>
        <w:rPr>
          <w:bCs/>
          <w:lang w:val="nl-BE"/>
        </w:rPr>
        <w:t xml:space="preserve"> is een goed verweermiddel tegen</w:t>
      </w:r>
      <w:r w:rsidR="00E42ED7">
        <w:rPr>
          <w:bCs/>
          <w:lang w:val="nl-BE"/>
        </w:rPr>
        <w:t xml:space="preserve"> een louter moraliserend lezen en interpreteren</w:t>
      </w:r>
      <w:r>
        <w:rPr>
          <w:bCs/>
          <w:lang w:val="nl-BE"/>
        </w:rPr>
        <w:t xml:space="preserve"> van de Bijbel (Wat moet ik doen? Hoe moet ik zijn om God welgevallig te zijn?) en een fundamentalistische lezing. </w:t>
      </w:r>
    </w:p>
    <w:p w14:paraId="7C96D8A8" w14:textId="77777777" w:rsidR="005C12D1" w:rsidRDefault="005C6C71" w:rsidP="00D86934">
      <w:pPr>
        <w:rPr>
          <w:bCs/>
          <w:lang w:val="nl-BE"/>
        </w:rPr>
      </w:pPr>
      <w:r>
        <w:rPr>
          <w:bCs/>
          <w:lang w:val="nl-BE"/>
        </w:rPr>
        <w:t xml:space="preserve">Door de </w:t>
      </w:r>
      <w:proofErr w:type="spellStart"/>
      <w:r>
        <w:rPr>
          <w:bCs/>
          <w:lang w:val="nl-BE"/>
        </w:rPr>
        <w:t>lectio</w:t>
      </w:r>
      <w:proofErr w:type="spellEnd"/>
      <w:r>
        <w:rPr>
          <w:bCs/>
          <w:lang w:val="nl-BE"/>
        </w:rPr>
        <w:t xml:space="preserve"> wordt de Bijbel in zijn geheel ontdekt laat de biddende mens zich in op een ontmoeting met God die tot zijn concreet leven spreekt door een concreet woord. </w:t>
      </w:r>
    </w:p>
    <w:p w14:paraId="7C96D8A9" w14:textId="77777777" w:rsidR="0080748C" w:rsidRPr="0080748C" w:rsidRDefault="0080748C" w:rsidP="00D86934">
      <w:pPr>
        <w:rPr>
          <w:bCs/>
          <w:lang w:val="nl-BE"/>
        </w:rPr>
      </w:pPr>
    </w:p>
    <w:p w14:paraId="7C96D8AA" w14:textId="77777777" w:rsidR="00832905" w:rsidRDefault="00832905">
      <w:pPr>
        <w:spacing w:after="0" w:line="240" w:lineRule="auto"/>
        <w:rPr>
          <w:b/>
          <w:sz w:val="36"/>
          <w:szCs w:val="36"/>
          <w:lang w:val="nl-BE"/>
        </w:rPr>
      </w:pPr>
      <w:r>
        <w:rPr>
          <w:b/>
          <w:sz w:val="36"/>
          <w:szCs w:val="36"/>
          <w:lang w:val="nl-BE"/>
        </w:rPr>
        <w:br w:type="page"/>
      </w:r>
    </w:p>
    <w:p w14:paraId="7C96D8B7" w14:textId="58DCFF5E" w:rsidR="00D93689" w:rsidRPr="00D93689" w:rsidRDefault="00D93689" w:rsidP="00BE7BBB">
      <w:pPr>
        <w:rPr>
          <w:b/>
          <w:sz w:val="36"/>
          <w:szCs w:val="36"/>
          <w:lang w:val="nl-BE"/>
        </w:rPr>
      </w:pPr>
      <w:r w:rsidRPr="00D93689">
        <w:rPr>
          <w:b/>
          <w:sz w:val="36"/>
          <w:szCs w:val="36"/>
          <w:lang w:val="nl-BE"/>
        </w:rPr>
        <w:lastRenderedPageBreak/>
        <w:t>Leseenheid IV</w:t>
      </w:r>
      <w:r w:rsidR="00584EA4">
        <w:rPr>
          <w:b/>
          <w:sz w:val="36"/>
          <w:szCs w:val="36"/>
          <w:lang w:val="nl-BE"/>
        </w:rPr>
        <w:t>, verdieping</w:t>
      </w:r>
    </w:p>
    <w:p w14:paraId="78EBB932" w14:textId="77777777" w:rsidR="00DB3564" w:rsidRDefault="00DB3564" w:rsidP="00D41CFB">
      <w:pPr>
        <w:spacing w:after="0" w:line="240" w:lineRule="auto"/>
        <w:rPr>
          <w:lang w:val="nl-BE"/>
        </w:rPr>
      </w:pPr>
      <w:r>
        <w:rPr>
          <w:lang w:val="nl-BE"/>
        </w:rPr>
        <w:t xml:space="preserve">Kies een van de twee volgende vragen: </w:t>
      </w:r>
    </w:p>
    <w:p w14:paraId="7C96D8B8" w14:textId="1BF6429A" w:rsidR="00D41CFB" w:rsidRPr="00DB3564" w:rsidRDefault="00E42ED7" w:rsidP="00DB3564">
      <w:pPr>
        <w:pStyle w:val="Lijstalinea"/>
        <w:numPr>
          <w:ilvl w:val="0"/>
          <w:numId w:val="3"/>
        </w:numPr>
        <w:spacing w:after="0" w:line="240" w:lineRule="auto"/>
        <w:rPr>
          <w:lang w:val="nl-BE"/>
        </w:rPr>
      </w:pPr>
      <w:r w:rsidRPr="00DB3564">
        <w:rPr>
          <w:lang w:val="nl-BE"/>
        </w:rPr>
        <w:t>Hoe zou jij</w:t>
      </w:r>
      <w:r w:rsidR="00D41CFB" w:rsidRPr="00DB3564">
        <w:rPr>
          <w:lang w:val="nl-BE"/>
        </w:rPr>
        <w:t xml:space="preserve"> aan een gelovige / een niet-</w:t>
      </w:r>
      <w:r w:rsidR="003D6329" w:rsidRPr="00DB3564">
        <w:rPr>
          <w:lang w:val="nl-BE"/>
        </w:rPr>
        <w:t>gelovige uitleggen wat jij onder bidden verstaat?</w:t>
      </w:r>
      <w:r w:rsidR="00D41CFB" w:rsidRPr="00DB3564">
        <w:rPr>
          <w:lang w:val="nl-BE"/>
        </w:rPr>
        <w:t xml:space="preserve"> Hoe zou je met hen bidden ?</w:t>
      </w:r>
      <w:r w:rsidRPr="00DB3564">
        <w:rPr>
          <w:lang w:val="nl-BE"/>
        </w:rPr>
        <w:t xml:space="preserve"> </w:t>
      </w:r>
      <w:r w:rsidR="003D6329" w:rsidRPr="00DB3564">
        <w:rPr>
          <w:lang w:val="nl-BE"/>
        </w:rPr>
        <w:t xml:space="preserve">Hoe zou je het aan kinderen uitleggen? Hoe zou je met hen bidden? </w:t>
      </w:r>
    </w:p>
    <w:p w14:paraId="7C96D8BB" w14:textId="5543DCEA" w:rsidR="00D41CFB" w:rsidRDefault="003D6329" w:rsidP="00D41CFB">
      <w:pPr>
        <w:pStyle w:val="Lijstalinea"/>
        <w:numPr>
          <w:ilvl w:val="0"/>
          <w:numId w:val="3"/>
        </w:numPr>
        <w:spacing w:after="0" w:line="240" w:lineRule="auto"/>
        <w:rPr>
          <w:lang w:val="nl-BE"/>
        </w:rPr>
      </w:pPr>
      <w:r w:rsidRPr="00DB3564">
        <w:rPr>
          <w:lang w:val="nl-BE"/>
        </w:rPr>
        <w:t>Welke vormen van persoonlijk gebed spreken jou het meest aan?</w:t>
      </w:r>
      <w:r w:rsidR="00DB3564">
        <w:rPr>
          <w:lang w:val="nl-BE"/>
        </w:rPr>
        <w:t xml:space="preserve"> </w:t>
      </w:r>
      <w:r w:rsidRPr="00DB3564">
        <w:rPr>
          <w:lang w:val="nl-BE"/>
        </w:rPr>
        <w:t>Ook de Kerk als gemeenschap</w:t>
      </w:r>
      <w:r w:rsidR="00D41CFB" w:rsidRPr="00DB3564">
        <w:rPr>
          <w:lang w:val="nl-BE"/>
        </w:rPr>
        <w:t xml:space="preserve"> bidt</w:t>
      </w:r>
      <w:r w:rsidRPr="00DB3564">
        <w:rPr>
          <w:lang w:val="nl-BE"/>
        </w:rPr>
        <w:t>. Welke</w:t>
      </w:r>
      <w:r w:rsidR="00D41CFB" w:rsidRPr="00DB3564">
        <w:rPr>
          <w:lang w:val="nl-BE"/>
        </w:rPr>
        <w:t xml:space="preserve"> vormen ken je</w:t>
      </w:r>
      <w:r w:rsidR="003175DB">
        <w:rPr>
          <w:lang w:val="nl-BE"/>
        </w:rPr>
        <w:t xml:space="preserve"> en beleef je met vreugde in gemeenschap</w:t>
      </w:r>
      <w:r w:rsidRPr="00DB3564">
        <w:rPr>
          <w:lang w:val="nl-BE"/>
        </w:rPr>
        <w:t xml:space="preserve">? </w:t>
      </w:r>
    </w:p>
    <w:p w14:paraId="19153B1D" w14:textId="4F33BF19" w:rsidR="00DB3564" w:rsidRDefault="00DB3564" w:rsidP="00DB3564">
      <w:pPr>
        <w:spacing w:after="0" w:line="240" w:lineRule="auto"/>
        <w:rPr>
          <w:lang w:val="nl-BE"/>
        </w:rPr>
      </w:pPr>
    </w:p>
    <w:p w14:paraId="0F36FE52" w14:textId="6E185AA7" w:rsidR="00DB3564" w:rsidRDefault="00DB3564" w:rsidP="00DB3564">
      <w:pPr>
        <w:spacing w:after="0" w:line="240" w:lineRule="auto"/>
        <w:rPr>
          <w:lang w:val="nl-BE"/>
        </w:rPr>
      </w:pPr>
      <w:r>
        <w:rPr>
          <w:lang w:val="nl-BE"/>
        </w:rPr>
        <w:t xml:space="preserve">Kies een van de twee volgende vragen: </w:t>
      </w:r>
    </w:p>
    <w:p w14:paraId="7C96D8BD" w14:textId="478A527C" w:rsidR="00D41CFB" w:rsidRDefault="00D41CFB" w:rsidP="00D41CFB">
      <w:pPr>
        <w:pStyle w:val="Lijstalinea"/>
        <w:numPr>
          <w:ilvl w:val="0"/>
          <w:numId w:val="3"/>
        </w:numPr>
        <w:spacing w:after="0" w:line="240" w:lineRule="auto"/>
        <w:rPr>
          <w:lang w:val="nl-BE"/>
        </w:rPr>
      </w:pPr>
      <w:r w:rsidRPr="00DB3564">
        <w:rPr>
          <w:lang w:val="nl-BE"/>
        </w:rPr>
        <w:t xml:space="preserve">De psalmen: kan je iets vertellen over het ontstaan en de literaire vormen van de psalmen ? Heb je een psalm die je graag bidt of zingt ? </w:t>
      </w:r>
    </w:p>
    <w:p w14:paraId="7C96D8BF" w14:textId="77777777" w:rsidR="00D41CFB" w:rsidRPr="00DB3564" w:rsidRDefault="003D6329" w:rsidP="00D41CFB">
      <w:pPr>
        <w:pStyle w:val="Lijstalinea"/>
        <w:numPr>
          <w:ilvl w:val="0"/>
          <w:numId w:val="3"/>
        </w:numPr>
        <w:spacing w:after="0" w:line="240" w:lineRule="auto"/>
        <w:rPr>
          <w:lang w:val="nl-BE"/>
        </w:rPr>
      </w:pPr>
      <w:r w:rsidRPr="00DB3564">
        <w:rPr>
          <w:lang w:val="nl-BE"/>
        </w:rPr>
        <w:t xml:space="preserve">Het getijdengebed: </w:t>
      </w:r>
      <w:r w:rsidR="00D41CFB" w:rsidRPr="00DB3564">
        <w:rPr>
          <w:lang w:val="nl-BE"/>
        </w:rPr>
        <w:t xml:space="preserve">kan je iets vertellen over de </w:t>
      </w:r>
      <w:r w:rsidRPr="00DB3564">
        <w:rPr>
          <w:lang w:val="nl-BE"/>
        </w:rPr>
        <w:t xml:space="preserve">oorsprong, </w:t>
      </w:r>
      <w:r w:rsidR="00D41CFB" w:rsidRPr="00DB3564">
        <w:rPr>
          <w:lang w:val="nl-BE"/>
        </w:rPr>
        <w:t xml:space="preserve">de elementen en de </w:t>
      </w:r>
      <w:r w:rsidRPr="00DB3564">
        <w:rPr>
          <w:lang w:val="nl-BE"/>
        </w:rPr>
        <w:t xml:space="preserve">opbouw van </w:t>
      </w:r>
      <w:r w:rsidR="00D41CFB" w:rsidRPr="00DB3564">
        <w:rPr>
          <w:lang w:val="nl-BE"/>
        </w:rPr>
        <w:t>het getijdengebed ?</w:t>
      </w:r>
    </w:p>
    <w:p w14:paraId="7C96D8C0" w14:textId="77777777" w:rsidR="00D41CFB" w:rsidRDefault="00D41CFB" w:rsidP="00D41CFB">
      <w:pPr>
        <w:spacing w:after="0" w:line="240" w:lineRule="auto"/>
        <w:rPr>
          <w:lang w:val="nl-BE"/>
        </w:rPr>
      </w:pPr>
    </w:p>
    <w:p w14:paraId="7C96D8C1" w14:textId="4FC7899B" w:rsidR="00D93689" w:rsidRDefault="003C1735" w:rsidP="00D41CFB">
      <w:pPr>
        <w:spacing w:after="0" w:line="240" w:lineRule="auto"/>
        <w:rPr>
          <w:lang w:val="nl-BE"/>
        </w:rPr>
      </w:pPr>
      <w:r>
        <w:rPr>
          <w:lang w:val="nl-BE"/>
        </w:rPr>
        <w:t>Er zijn zes leesteksten bijgevoegd</w:t>
      </w:r>
      <w:r w:rsidR="00EE5450">
        <w:rPr>
          <w:lang w:val="nl-BE"/>
        </w:rPr>
        <w:t>.</w:t>
      </w:r>
    </w:p>
    <w:p w14:paraId="7C96D8C5" w14:textId="7416A0DE" w:rsidR="00666086" w:rsidRDefault="001D3532" w:rsidP="005C12D1">
      <w:pPr>
        <w:spacing w:after="0" w:line="240" w:lineRule="auto"/>
        <w:rPr>
          <w:lang w:val="nl-BE"/>
        </w:rPr>
      </w:pPr>
      <w:r>
        <w:rPr>
          <w:lang w:val="nl-BE"/>
        </w:rPr>
        <w:t xml:space="preserve">Twee </w:t>
      </w:r>
      <w:r w:rsidR="003C40AC">
        <w:rPr>
          <w:lang w:val="nl-BE"/>
        </w:rPr>
        <w:t xml:space="preserve">teksten uit: Onderstroom, Handboek voor gebed, deel 2, </w:t>
      </w:r>
      <w:proofErr w:type="spellStart"/>
      <w:r w:rsidR="003C40AC">
        <w:rPr>
          <w:lang w:val="nl-BE"/>
        </w:rPr>
        <w:t>Carmelitana</w:t>
      </w:r>
      <w:proofErr w:type="spellEnd"/>
      <w:r w:rsidR="003C40AC">
        <w:rPr>
          <w:lang w:val="nl-BE"/>
        </w:rPr>
        <w:t>, Gent 2005</w:t>
      </w:r>
    </w:p>
    <w:p w14:paraId="7C96D8C6" w14:textId="73F659CE" w:rsidR="003C40AC" w:rsidRDefault="00DB3564" w:rsidP="001D3532">
      <w:pPr>
        <w:spacing w:after="0" w:line="240" w:lineRule="auto"/>
        <w:ind w:left="708"/>
        <w:rPr>
          <w:i/>
          <w:lang w:val="nl-BE"/>
        </w:rPr>
      </w:pPr>
      <w:r>
        <w:rPr>
          <w:lang w:val="nl-BE"/>
        </w:rPr>
        <w:t xml:space="preserve">Tekst 1: </w:t>
      </w:r>
      <w:r w:rsidR="003C40AC" w:rsidRPr="0065749F">
        <w:rPr>
          <w:i/>
          <w:lang w:val="nl-BE"/>
        </w:rPr>
        <w:t xml:space="preserve">Bidden met het Woord: </w:t>
      </w:r>
      <w:proofErr w:type="spellStart"/>
      <w:r w:rsidR="003C40AC" w:rsidRPr="0065749F">
        <w:rPr>
          <w:i/>
          <w:lang w:val="nl-BE"/>
        </w:rPr>
        <w:t>lectio</w:t>
      </w:r>
      <w:proofErr w:type="spellEnd"/>
      <w:r w:rsidR="003C40AC" w:rsidRPr="0065749F">
        <w:rPr>
          <w:i/>
          <w:lang w:val="nl-BE"/>
        </w:rPr>
        <w:t xml:space="preserve"> </w:t>
      </w:r>
      <w:proofErr w:type="spellStart"/>
      <w:r w:rsidR="003C40AC" w:rsidRPr="0065749F">
        <w:rPr>
          <w:i/>
          <w:lang w:val="nl-BE"/>
        </w:rPr>
        <w:t>divina</w:t>
      </w:r>
      <w:proofErr w:type="spellEnd"/>
      <w:r w:rsidR="003C40AC" w:rsidRPr="0065749F">
        <w:rPr>
          <w:i/>
          <w:lang w:val="nl-BE"/>
        </w:rPr>
        <w:t>. De ladder van het gebed</w:t>
      </w:r>
      <w:r w:rsidR="003C40AC" w:rsidRPr="0065749F">
        <w:rPr>
          <w:i/>
          <w:lang w:val="nl-BE"/>
        </w:rPr>
        <w:br/>
      </w:r>
      <w:r>
        <w:rPr>
          <w:lang w:val="nl-BE"/>
        </w:rPr>
        <w:t xml:space="preserve">Tekst 2: </w:t>
      </w:r>
      <w:r w:rsidR="003C40AC" w:rsidRPr="0065749F">
        <w:rPr>
          <w:i/>
          <w:lang w:val="nl-BE"/>
        </w:rPr>
        <w:t>Rozenkransgebed</w:t>
      </w:r>
    </w:p>
    <w:p w14:paraId="7C96D8C7" w14:textId="77777777" w:rsidR="001D3532" w:rsidRPr="00C77570" w:rsidRDefault="00C77570" w:rsidP="001D3532">
      <w:pPr>
        <w:spacing w:after="0" w:line="240" w:lineRule="auto"/>
        <w:rPr>
          <w:lang w:val="nl-BE"/>
        </w:rPr>
      </w:pPr>
      <w:r>
        <w:rPr>
          <w:lang w:val="nl-BE"/>
        </w:rPr>
        <w:t>Tekst 3: Kleine hulp voor het persoonlijk gebed</w:t>
      </w:r>
    </w:p>
    <w:p w14:paraId="7C96D8C8" w14:textId="77777777" w:rsidR="003C40AC" w:rsidRPr="0065749F" w:rsidRDefault="00C77570" w:rsidP="00C77570">
      <w:pPr>
        <w:spacing w:after="0" w:line="240" w:lineRule="auto"/>
        <w:rPr>
          <w:i/>
          <w:lang w:val="nl-BE"/>
        </w:rPr>
      </w:pPr>
      <w:r>
        <w:rPr>
          <w:lang w:val="nl-BE"/>
        </w:rPr>
        <w:t>Tekst 4</w:t>
      </w:r>
      <w:r w:rsidR="003C40AC">
        <w:rPr>
          <w:lang w:val="nl-BE"/>
        </w:rPr>
        <w:t>: (</w:t>
      </w:r>
      <w:r>
        <w:rPr>
          <w:lang w:val="nl-BE"/>
        </w:rPr>
        <w:t xml:space="preserve">uit een </w:t>
      </w:r>
      <w:r w:rsidR="003C40AC">
        <w:rPr>
          <w:lang w:val="nl-BE"/>
        </w:rPr>
        <w:t>voordracht) Abt Lode Van</w:t>
      </w:r>
      <w:r w:rsidR="0071491C">
        <w:rPr>
          <w:lang w:val="nl-BE"/>
        </w:rPr>
        <w:t xml:space="preserve"> H</w:t>
      </w:r>
      <w:r w:rsidR="003C40AC">
        <w:rPr>
          <w:lang w:val="nl-BE"/>
        </w:rPr>
        <w:t xml:space="preserve">ecke, </w:t>
      </w:r>
      <w:r>
        <w:rPr>
          <w:lang w:val="nl-BE"/>
        </w:rPr>
        <w:t xml:space="preserve"> </w:t>
      </w:r>
      <w:r w:rsidR="003C40AC" w:rsidRPr="0065749F">
        <w:rPr>
          <w:i/>
          <w:lang w:val="nl-BE"/>
        </w:rPr>
        <w:t>Een hartelijke lezing</w:t>
      </w:r>
      <w:r>
        <w:rPr>
          <w:i/>
          <w:lang w:val="nl-BE"/>
        </w:rPr>
        <w:t xml:space="preserve"> voor een hartelijke relatie met   </w:t>
      </w:r>
      <w:r w:rsidR="003C40AC" w:rsidRPr="0065749F">
        <w:rPr>
          <w:i/>
          <w:lang w:val="nl-BE"/>
        </w:rPr>
        <w:t>God. Eén boek bij de hand, de rest aan de kant.</w:t>
      </w:r>
    </w:p>
    <w:p w14:paraId="7C96D8C9" w14:textId="50923F99" w:rsidR="003C40AC" w:rsidRPr="00BB018D" w:rsidRDefault="00C77570" w:rsidP="0065749F">
      <w:pPr>
        <w:spacing w:after="0" w:line="240" w:lineRule="auto"/>
        <w:rPr>
          <w:i/>
          <w:lang w:val="nl-BE"/>
        </w:rPr>
      </w:pPr>
      <w:r>
        <w:rPr>
          <w:lang w:val="nl-BE"/>
        </w:rPr>
        <w:t xml:space="preserve">Tekst 5: Over Dietrich </w:t>
      </w:r>
      <w:proofErr w:type="spellStart"/>
      <w:r>
        <w:rPr>
          <w:lang w:val="nl-BE"/>
        </w:rPr>
        <w:t>Bonhoeffer</w:t>
      </w:r>
      <w:proofErr w:type="spellEnd"/>
      <w:r>
        <w:rPr>
          <w:lang w:val="nl-BE"/>
        </w:rPr>
        <w:t xml:space="preserve"> en het gedicht </w:t>
      </w:r>
      <w:r>
        <w:rPr>
          <w:i/>
          <w:lang w:val="nl-BE"/>
        </w:rPr>
        <w:t xml:space="preserve">Christen en Heiden </w:t>
      </w:r>
      <w:r w:rsidR="00BB018D">
        <w:rPr>
          <w:i/>
          <w:lang w:val="nl-BE"/>
        </w:rPr>
        <w:br/>
      </w:r>
      <w:r w:rsidR="00BB018D">
        <w:rPr>
          <w:lang w:val="nl-BE"/>
        </w:rPr>
        <w:t xml:space="preserve">Tekst 6: Marc Steen, </w:t>
      </w:r>
      <w:r w:rsidR="00BB018D" w:rsidRPr="00BB018D">
        <w:rPr>
          <w:i/>
          <w:lang w:val="nl-BE"/>
        </w:rPr>
        <w:t>Gesprek tussen mensen en God</w:t>
      </w:r>
    </w:p>
    <w:p w14:paraId="7C96D8CA" w14:textId="77777777" w:rsidR="00C77570" w:rsidRDefault="00C77570" w:rsidP="0065749F">
      <w:pPr>
        <w:spacing w:after="0" w:line="240" w:lineRule="auto"/>
        <w:rPr>
          <w:lang w:val="nl-BE"/>
        </w:rPr>
      </w:pPr>
    </w:p>
    <w:p w14:paraId="0E215B5D" w14:textId="32742576" w:rsidR="00EE5450" w:rsidRDefault="00EE5450" w:rsidP="00EE5450">
      <w:pPr>
        <w:spacing w:after="0" w:line="240" w:lineRule="auto"/>
        <w:rPr>
          <w:lang w:val="nl-BE"/>
        </w:rPr>
      </w:pPr>
      <w:r>
        <w:rPr>
          <w:lang w:val="nl-BE"/>
        </w:rPr>
        <w:t xml:space="preserve">Voor studenten uit de A-groep: </w:t>
      </w:r>
    </w:p>
    <w:p w14:paraId="7C96D8CB" w14:textId="2CCDE122" w:rsidR="005C12D1" w:rsidRDefault="005C12D1" w:rsidP="005C12D1">
      <w:pPr>
        <w:spacing w:after="0" w:line="240" w:lineRule="auto"/>
        <w:rPr>
          <w:lang w:val="nl-BE"/>
        </w:rPr>
      </w:pPr>
      <w:r w:rsidRPr="005C12D1">
        <w:rPr>
          <w:lang w:val="nl-BE"/>
        </w:rPr>
        <w:t xml:space="preserve">Geef bij </w:t>
      </w:r>
      <w:r w:rsidR="00BB018D">
        <w:rPr>
          <w:lang w:val="nl-BE"/>
        </w:rPr>
        <w:t xml:space="preserve">twee </w:t>
      </w:r>
      <w:r w:rsidRPr="005C12D1">
        <w:rPr>
          <w:lang w:val="nl-BE"/>
        </w:rPr>
        <w:t>leestekst</w:t>
      </w:r>
      <w:r w:rsidR="00BB018D">
        <w:rPr>
          <w:lang w:val="nl-BE"/>
        </w:rPr>
        <w:t>en</w:t>
      </w:r>
      <w:r w:rsidRPr="005C12D1">
        <w:rPr>
          <w:lang w:val="nl-BE"/>
        </w:rPr>
        <w:t xml:space="preserve"> een korte samenvatting. Welke gedachten inspireren je?</w:t>
      </w:r>
    </w:p>
    <w:p w14:paraId="71429C58" w14:textId="2374CD00" w:rsidR="00EE5450" w:rsidRDefault="00EE5450" w:rsidP="005C12D1">
      <w:pPr>
        <w:spacing w:after="0" w:line="240" w:lineRule="auto"/>
        <w:rPr>
          <w:lang w:val="nl-BE"/>
        </w:rPr>
      </w:pPr>
    </w:p>
    <w:p w14:paraId="52E93FF5" w14:textId="155E27A6" w:rsidR="00EE5450" w:rsidRDefault="00EE5450" w:rsidP="005C12D1">
      <w:pPr>
        <w:spacing w:after="0" w:line="240" w:lineRule="auto"/>
        <w:rPr>
          <w:lang w:val="nl-BE"/>
        </w:rPr>
      </w:pPr>
      <w:r>
        <w:rPr>
          <w:lang w:val="nl-BE"/>
        </w:rPr>
        <w:t>Voor studenten uit de B-groep:</w:t>
      </w:r>
    </w:p>
    <w:p w14:paraId="605EBE75" w14:textId="0F68606E" w:rsidR="00EE5450" w:rsidRDefault="00EE5450" w:rsidP="00EE5450">
      <w:pPr>
        <w:spacing w:after="0" w:line="240" w:lineRule="auto"/>
        <w:rPr>
          <w:lang w:val="nl-BE"/>
        </w:rPr>
      </w:pPr>
      <w:r w:rsidRPr="005C12D1">
        <w:rPr>
          <w:lang w:val="nl-BE"/>
        </w:rPr>
        <w:t xml:space="preserve">Geef bij </w:t>
      </w:r>
      <w:r>
        <w:rPr>
          <w:lang w:val="nl-BE"/>
        </w:rPr>
        <w:t xml:space="preserve">een </w:t>
      </w:r>
      <w:r w:rsidRPr="005C12D1">
        <w:rPr>
          <w:lang w:val="nl-BE"/>
        </w:rPr>
        <w:t>leesteks</w:t>
      </w:r>
      <w:r>
        <w:rPr>
          <w:lang w:val="nl-BE"/>
        </w:rPr>
        <w:t>t</w:t>
      </w:r>
      <w:r w:rsidRPr="005C12D1">
        <w:rPr>
          <w:lang w:val="nl-BE"/>
        </w:rPr>
        <w:t xml:space="preserve"> een korte samenvatting. Welke gedachten inspireren je?</w:t>
      </w:r>
    </w:p>
    <w:p w14:paraId="7C96D8CC" w14:textId="77777777" w:rsidR="0071491C" w:rsidRDefault="0071491C" w:rsidP="005C12D1">
      <w:pPr>
        <w:spacing w:after="0" w:line="240" w:lineRule="auto"/>
        <w:rPr>
          <w:lang w:val="nl-BE"/>
        </w:rPr>
      </w:pPr>
    </w:p>
    <w:p w14:paraId="7C96D8CD" w14:textId="77777777" w:rsidR="0071491C" w:rsidRPr="005C12D1" w:rsidRDefault="0071491C" w:rsidP="005C12D1">
      <w:pPr>
        <w:spacing w:after="0" w:line="240" w:lineRule="auto"/>
        <w:rPr>
          <w:lang w:val="nl-BE"/>
        </w:rPr>
      </w:pPr>
    </w:p>
    <w:p w14:paraId="7C96D8CE" w14:textId="7BC3CF9B" w:rsidR="005F0F0B" w:rsidRDefault="005F0F0B" w:rsidP="00D41CFB">
      <w:pPr>
        <w:spacing w:after="0" w:line="240" w:lineRule="auto"/>
        <w:rPr>
          <w:lang w:val="nl-BE"/>
        </w:rPr>
      </w:pPr>
    </w:p>
    <w:p w14:paraId="22007322" w14:textId="064DA2B7" w:rsidR="005F0F0B" w:rsidRDefault="005F0F0B" w:rsidP="005F0F0B">
      <w:pPr>
        <w:rPr>
          <w:lang w:val="nl-BE"/>
        </w:rPr>
      </w:pPr>
    </w:p>
    <w:p w14:paraId="6B680545" w14:textId="109F0A27" w:rsidR="005C12D1" w:rsidRPr="005F0F0B" w:rsidRDefault="005F0F0B" w:rsidP="005F0F0B">
      <w:pPr>
        <w:tabs>
          <w:tab w:val="left" w:pos="5616"/>
        </w:tabs>
        <w:rPr>
          <w:lang w:val="nl-BE"/>
        </w:rPr>
      </w:pPr>
      <w:r>
        <w:rPr>
          <w:lang w:val="nl-BE"/>
        </w:rPr>
        <w:tab/>
      </w:r>
    </w:p>
    <w:sectPr w:rsidR="005C12D1" w:rsidRPr="005F0F0B" w:rsidSect="00E43C8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8FA72" w14:textId="77777777" w:rsidR="00D30CBB" w:rsidRDefault="00D30CBB" w:rsidP="00D43A84">
      <w:pPr>
        <w:spacing w:after="0" w:line="240" w:lineRule="auto"/>
      </w:pPr>
      <w:r>
        <w:separator/>
      </w:r>
    </w:p>
  </w:endnote>
  <w:endnote w:type="continuationSeparator" w:id="0">
    <w:p w14:paraId="0E7A67D6" w14:textId="77777777" w:rsidR="00D30CBB" w:rsidRDefault="00D30CBB" w:rsidP="00D4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056269"/>
      <w:docPartObj>
        <w:docPartGallery w:val="Page Numbers (Bottom of Page)"/>
        <w:docPartUnique/>
      </w:docPartObj>
    </w:sdtPr>
    <w:sdtEndPr/>
    <w:sdtContent>
      <w:p w14:paraId="7C96D8D4" w14:textId="77777777" w:rsidR="008E785A" w:rsidRDefault="008E785A">
        <w:pPr>
          <w:pStyle w:val="Voettekst"/>
          <w:jc w:val="center"/>
        </w:pPr>
        <w:r>
          <w:fldChar w:fldCharType="begin"/>
        </w:r>
        <w:r>
          <w:instrText>PAGE   \* MERGEFORMAT</w:instrText>
        </w:r>
        <w:r>
          <w:fldChar w:fldCharType="separate"/>
        </w:r>
        <w:r w:rsidR="00C233FB" w:rsidRPr="00C233FB">
          <w:rPr>
            <w:noProof/>
            <w:lang w:val="nl-NL"/>
          </w:rPr>
          <w:t>1</w:t>
        </w:r>
        <w:r>
          <w:fldChar w:fldCharType="end"/>
        </w:r>
      </w:p>
    </w:sdtContent>
  </w:sdt>
  <w:p w14:paraId="7C96D8D5" w14:textId="77777777" w:rsidR="008E785A" w:rsidRDefault="008E78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971C6" w14:textId="77777777" w:rsidR="00D30CBB" w:rsidRDefault="00D30CBB" w:rsidP="00D43A84">
      <w:pPr>
        <w:spacing w:after="0" w:line="240" w:lineRule="auto"/>
      </w:pPr>
      <w:r>
        <w:separator/>
      </w:r>
    </w:p>
  </w:footnote>
  <w:footnote w:type="continuationSeparator" w:id="0">
    <w:p w14:paraId="70B66448" w14:textId="77777777" w:rsidR="00D30CBB" w:rsidRDefault="00D30CBB" w:rsidP="00D43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6D8D3" w14:textId="77777777" w:rsidR="00D43A84" w:rsidRPr="00FE35E5" w:rsidRDefault="00AB62E7">
    <w:pPr>
      <w:pStyle w:val="Koptekst"/>
      <w:rPr>
        <w:lang w:val="nl-BE"/>
      </w:rPr>
    </w:pPr>
    <w:sdt>
      <w:sdtPr>
        <w:rPr>
          <w:rFonts w:ascii="Calibri Light" w:eastAsiaTheme="majorEastAsia" w:hAnsi="Calibri Light" w:cs="Calibri Light"/>
          <w:color w:val="4F81BD" w:themeColor="accent1"/>
          <w:lang w:val="nl-BE"/>
        </w:rPr>
        <w:alias w:val="Titel"/>
        <w:id w:val="78404852"/>
        <w:placeholder>
          <w:docPart w:val="3DFE70CF4DA2495F842A688FE5C17986"/>
        </w:placeholder>
        <w:dataBinding w:prefixMappings="xmlns:ns0='http://schemas.openxmlformats.org/package/2006/metadata/core-properties' xmlns:ns1='http://purl.org/dc/elements/1.1/'" w:xpath="/ns0:coreProperties[1]/ns1:title[1]" w:storeItemID="{6C3C8BC8-F283-45AE-878A-BAB7291924A1}"/>
        <w:text/>
      </w:sdtPr>
      <w:sdtEndPr/>
      <w:sdtContent>
        <w:r w:rsidR="00D43A84" w:rsidRPr="00FE35E5">
          <w:rPr>
            <w:rFonts w:ascii="Calibri Light" w:eastAsiaTheme="majorEastAsia" w:hAnsi="Calibri Light" w:cs="Calibri Light"/>
            <w:color w:val="4F81BD" w:themeColor="accent1"/>
            <w:lang w:val="nl-BE"/>
          </w:rPr>
          <w:t>Inleiding gebed en spiritualiteit</w:t>
        </w:r>
      </w:sdtContent>
    </w:sdt>
    <w:r w:rsidR="00D43A84">
      <w:rPr>
        <w:rFonts w:asciiTheme="majorHAnsi" w:eastAsiaTheme="majorEastAsia" w:hAnsiTheme="majorHAnsi" w:cstheme="majorBidi"/>
        <w:color w:val="4F81BD" w:themeColor="accent1"/>
      </w:rPr>
      <w:ptab w:relativeTo="margin" w:alignment="right" w:leader="none"/>
    </w:r>
    <w:sdt>
      <w:sdtPr>
        <w:rPr>
          <w:rFonts w:ascii="Calibri Light" w:eastAsiaTheme="majorEastAsia" w:hAnsi="Calibri Light" w:cs="Calibri Light"/>
          <w:color w:val="4F81BD" w:themeColor="accent1"/>
          <w:lang w:val="nl-BE"/>
        </w:rPr>
        <w:alias w:val="Datum"/>
        <w:id w:val="78404859"/>
        <w:placeholder>
          <w:docPart w:val="B2D7EE6B24E4422E886A56013063118D"/>
        </w:placeholder>
        <w:dataBinding w:prefixMappings="xmlns:ns0='http://schemas.microsoft.com/office/2006/coverPageProps'" w:xpath="/ns0:CoverPageProperties[1]/ns0:PublishDate[1]" w:storeItemID="{55AF091B-3C7A-41E3-B477-F2FDAA23CFDA}"/>
        <w:date>
          <w:dateFormat w:val="d MMMM yyyy"/>
          <w:lid w:val="nl-NL"/>
          <w:storeMappedDataAs w:val="dateTime"/>
          <w:calendar w:val="gregorian"/>
        </w:date>
      </w:sdtPr>
      <w:sdtEndPr/>
      <w:sdtContent>
        <w:r w:rsidR="008E785A" w:rsidRPr="00FE35E5">
          <w:rPr>
            <w:rFonts w:ascii="Calibri Light" w:eastAsiaTheme="majorEastAsia" w:hAnsi="Calibri Light" w:cs="Calibri Light"/>
            <w:color w:val="4F81BD" w:themeColor="accent1"/>
            <w:lang w:val="nl-BE"/>
          </w:rPr>
          <w:t>Leseenheid IV</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1563C4"/>
    <w:multiLevelType w:val="hybridMultilevel"/>
    <w:tmpl w:val="7A00D376"/>
    <w:lvl w:ilvl="0" w:tplc="66820F54">
      <w:start w:val="2"/>
      <w:numFmt w:val="bullet"/>
      <w:lvlText w:val="-"/>
      <w:lvlJc w:val="left"/>
      <w:pPr>
        <w:ind w:left="720" w:hanging="360"/>
      </w:pPr>
      <w:rPr>
        <w:rFonts w:ascii="Garamond" w:eastAsia="Calibri" w:hAnsi="Garamond" w:cs="Garamon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CBC01C5"/>
    <w:multiLevelType w:val="hybridMultilevel"/>
    <w:tmpl w:val="12DCD320"/>
    <w:lvl w:ilvl="0" w:tplc="FC98F992">
      <w:start w:val="1"/>
      <w:numFmt w:val="bullet"/>
      <w:lvlText w:val="o"/>
      <w:lvlJc w:val="left"/>
      <w:pPr>
        <w:tabs>
          <w:tab w:val="num" w:pos="720"/>
        </w:tabs>
        <w:ind w:left="720" w:hanging="360"/>
      </w:pPr>
      <w:rPr>
        <w:rFonts w:ascii="Courier New" w:hAnsi="Courier New" w:hint="default"/>
      </w:rPr>
    </w:lvl>
    <w:lvl w:ilvl="1" w:tplc="DC30B07E" w:tentative="1">
      <w:start w:val="1"/>
      <w:numFmt w:val="bullet"/>
      <w:lvlText w:val="o"/>
      <w:lvlJc w:val="left"/>
      <w:pPr>
        <w:tabs>
          <w:tab w:val="num" w:pos="1440"/>
        </w:tabs>
        <w:ind w:left="1440" w:hanging="360"/>
      </w:pPr>
      <w:rPr>
        <w:rFonts w:ascii="Courier New" w:hAnsi="Courier New" w:hint="default"/>
      </w:rPr>
    </w:lvl>
    <w:lvl w:ilvl="2" w:tplc="529A3D76" w:tentative="1">
      <w:start w:val="1"/>
      <w:numFmt w:val="bullet"/>
      <w:lvlText w:val="o"/>
      <w:lvlJc w:val="left"/>
      <w:pPr>
        <w:tabs>
          <w:tab w:val="num" w:pos="2160"/>
        </w:tabs>
        <w:ind w:left="2160" w:hanging="360"/>
      </w:pPr>
      <w:rPr>
        <w:rFonts w:ascii="Courier New" w:hAnsi="Courier New" w:hint="default"/>
      </w:rPr>
    </w:lvl>
    <w:lvl w:ilvl="3" w:tplc="3716BB5C" w:tentative="1">
      <w:start w:val="1"/>
      <w:numFmt w:val="bullet"/>
      <w:lvlText w:val="o"/>
      <w:lvlJc w:val="left"/>
      <w:pPr>
        <w:tabs>
          <w:tab w:val="num" w:pos="2880"/>
        </w:tabs>
        <w:ind w:left="2880" w:hanging="360"/>
      </w:pPr>
      <w:rPr>
        <w:rFonts w:ascii="Courier New" w:hAnsi="Courier New" w:hint="default"/>
      </w:rPr>
    </w:lvl>
    <w:lvl w:ilvl="4" w:tplc="3EFA7F46" w:tentative="1">
      <w:start w:val="1"/>
      <w:numFmt w:val="bullet"/>
      <w:lvlText w:val="o"/>
      <w:lvlJc w:val="left"/>
      <w:pPr>
        <w:tabs>
          <w:tab w:val="num" w:pos="3600"/>
        </w:tabs>
        <w:ind w:left="3600" w:hanging="360"/>
      </w:pPr>
      <w:rPr>
        <w:rFonts w:ascii="Courier New" w:hAnsi="Courier New" w:hint="default"/>
      </w:rPr>
    </w:lvl>
    <w:lvl w:ilvl="5" w:tplc="2A928E76" w:tentative="1">
      <w:start w:val="1"/>
      <w:numFmt w:val="bullet"/>
      <w:lvlText w:val="o"/>
      <w:lvlJc w:val="left"/>
      <w:pPr>
        <w:tabs>
          <w:tab w:val="num" w:pos="4320"/>
        </w:tabs>
        <w:ind w:left="4320" w:hanging="360"/>
      </w:pPr>
      <w:rPr>
        <w:rFonts w:ascii="Courier New" w:hAnsi="Courier New" w:hint="default"/>
      </w:rPr>
    </w:lvl>
    <w:lvl w:ilvl="6" w:tplc="D1C897CA" w:tentative="1">
      <w:start w:val="1"/>
      <w:numFmt w:val="bullet"/>
      <w:lvlText w:val="o"/>
      <w:lvlJc w:val="left"/>
      <w:pPr>
        <w:tabs>
          <w:tab w:val="num" w:pos="5040"/>
        </w:tabs>
        <w:ind w:left="5040" w:hanging="360"/>
      </w:pPr>
      <w:rPr>
        <w:rFonts w:ascii="Courier New" w:hAnsi="Courier New" w:hint="default"/>
      </w:rPr>
    </w:lvl>
    <w:lvl w:ilvl="7" w:tplc="CE5C534C" w:tentative="1">
      <w:start w:val="1"/>
      <w:numFmt w:val="bullet"/>
      <w:lvlText w:val="o"/>
      <w:lvlJc w:val="left"/>
      <w:pPr>
        <w:tabs>
          <w:tab w:val="num" w:pos="5760"/>
        </w:tabs>
        <w:ind w:left="5760" w:hanging="360"/>
      </w:pPr>
      <w:rPr>
        <w:rFonts w:ascii="Courier New" w:hAnsi="Courier New" w:hint="default"/>
      </w:rPr>
    </w:lvl>
    <w:lvl w:ilvl="8" w:tplc="02CA6B66"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7D2E2935"/>
    <w:multiLevelType w:val="hybridMultilevel"/>
    <w:tmpl w:val="411060A0"/>
    <w:lvl w:ilvl="0" w:tplc="31B0764A">
      <w:start w:val="1"/>
      <w:numFmt w:val="bullet"/>
      <w:lvlText w:val="o"/>
      <w:lvlJc w:val="left"/>
      <w:pPr>
        <w:tabs>
          <w:tab w:val="num" w:pos="720"/>
        </w:tabs>
        <w:ind w:left="720" w:hanging="360"/>
      </w:pPr>
      <w:rPr>
        <w:rFonts w:ascii="Courier New" w:hAnsi="Courier New" w:hint="default"/>
      </w:rPr>
    </w:lvl>
    <w:lvl w:ilvl="1" w:tplc="50B6EEEC" w:tentative="1">
      <w:start w:val="1"/>
      <w:numFmt w:val="bullet"/>
      <w:lvlText w:val="o"/>
      <w:lvlJc w:val="left"/>
      <w:pPr>
        <w:tabs>
          <w:tab w:val="num" w:pos="1440"/>
        </w:tabs>
        <w:ind w:left="1440" w:hanging="360"/>
      </w:pPr>
      <w:rPr>
        <w:rFonts w:ascii="Courier New" w:hAnsi="Courier New" w:hint="default"/>
      </w:rPr>
    </w:lvl>
    <w:lvl w:ilvl="2" w:tplc="5B3C7736" w:tentative="1">
      <w:start w:val="1"/>
      <w:numFmt w:val="bullet"/>
      <w:lvlText w:val="o"/>
      <w:lvlJc w:val="left"/>
      <w:pPr>
        <w:tabs>
          <w:tab w:val="num" w:pos="2160"/>
        </w:tabs>
        <w:ind w:left="2160" w:hanging="360"/>
      </w:pPr>
      <w:rPr>
        <w:rFonts w:ascii="Courier New" w:hAnsi="Courier New" w:hint="default"/>
      </w:rPr>
    </w:lvl>
    <w:lvl w:ilvl="3" w:tplc="B23AEA7E" w:tentative="1">
      <w:start w:val="1"/>
      <w:numFmt w:val="bullet"/>
      <w:lvlText w:val="o"/>
      <w:lvlJc w:val="left"/>
      <w:pPr>
        <w:tabs>
          <w:tab w:val="num" w:pos="2880"/>
        </w:tabs>
        <w:ind w:left="2880" w:hanging="360"/>
      </w:pPr>
      <w:rPr>
        <w:rFonts w:ascii="Courier New" w:hAnsi="Courier New" w:hint="default"/>
      </w:rPr>
    </w:lvl>
    <w:lvl w:ilvl="4" w:tplc="A14E9DE0" w:tentative="1">
      <w:start w:val="1"/>
      <w:numFmt w:val="bullet"/>
      <w:lvlText w:val="o"/>
      <w:lvlJc w:val="left"/>
      <w:pPr>
        <w:tabs>
          <w:tab w:val="num" w:pos="3600"/>
        </w:tabs>
        <w:ind w:left="3600" w:hanging="360"/>
      </w:pPr>
      <w:rPr>
        <w:rFonts w:ascii="Courier New" w:hAnsi="Courier New" w:hint="default"/>
      </w:rPr>
    </w:lvl>
    <w:lvl w:ilvl="5" w:tplc="33D27CF8" w:tentative="1">
      <w:start w:val="1"/>
      <w:numFmt w:val="bullet"/>
      <w:lvlText w:val="o"/>
      <w:lvlJc w:val="left"/>
      <w:pPr>
        <w:tabs>
          <w:tab w:val="num" w:pos="4320"/>
        </w:tabs>
        <w:ind w:left="4320" w:hanging="360"/>
      </w:pPr>
      <w:rPr>
        <w:rFonts w:ascii="Courier New" w:hAnsi="Courier New" w:hint="default"/>
      </w:rPr>
    </w:lvl>
    <w:lvl w:ilvl="6" w:tplc="AF061246" w:tentative="1">
      <w:start w:val="1"/>
      <w:numFmt w:val="bullet"/>
      <w:lvlText w:val="o"/>
      <w:lvlJc w:val="left"/>
      <w:pPr>
        <w:tabs>
          <w:tab w:val="num" w:pos="5040"/>
        </w:tabs>
        <w:ind w:left="5040" w:hanging="360"/>
      </w:pPr>
      <w:rPr>
        <w:rFonts w:ascii="Courier New" w:hAnsi="Courier New" w:hint="default"/>
      </w:rPr>
    </w:lvl>
    <w:lvl w:ilvl="7" w:tplc="6B54F804" w:tentative="1">
      <w:start w:val="1"/>
      <w:numFmt w:val="bullet"/>
      <w:lvlText w:val="o"/>
      <w:lvlJc w:val="left"/>
      <w:pPr>
        <w:tabs>
          <w:tab w:val="num" w:pos="5760"/>
        </w:tabs>
        <w:ind w:left="5760" w:hanging="360"/>
      </w:pPr>
      <w:rPr>
        <w:rFonts w:ascii="Courier New" w:hAnsi="Courier New" w:hint="default"/>
      </w:rPr>
    </w:lvl>
    <w:lvl w:ilvl="8" w:tplc="464432B4" w:tentative="1">
      <w:start w:val="1"/>
      <w:numFmt w:val="bullet"/>
      <w:lvlText w:val="o"/>
      <w:lvlJc w:val="left"/>
      <w:pPr>
        <w:tabs>
          <w:tab w:val="num" w:pos="6480"/>
        </w:tabs>
        <w:ind w:left="6480" w:hanging="360"/>
      </w:pPr>
      <w:rPr>
        <w:rFonts w:ascii="Courier New" w:hAnsi="Courier New"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37"/>
    <w:rsid w:val="00026081"/>
    <w:rsid w:val="0003324B"/>
    <w:rsid w:val="000638E1"/>
    <w:rsid w:val="000645D7"/>
    <w:rsid w:val="0007106D"/>
    <w:rsid w:val="00076E32"/>
    <w:rsid w:val="00080A51"/>
    <w:rsid w:val="00093D3E"/>
    <w:rsid w:val="000A3927"/>
    <w:rsid w:val="00113BE8"/>
    <w:rsid w:val="0013098B"/>
    <w:rsid w:val="00133684"/>
    <w:rsid w:val="00162BB2"/>
    <w:rsid w:val="00164CF4"/>
    <w:rsid w:val="00187721"/>
    <w:rsid w:val="001D190D"/>
    <w:rsid w:val="001D3532"/>
    <w:rsid w:val="001D5F04"/>
    <w:rsid w:val="0022484C"/>
    <w:rsid w:val="00257866"/>
    <w:rsid w:val="00261060"/>
    <w:rsid w:val="002777A1"/>
    <w:rsid w:val="00297063"/>
    <w:rsid w:val="002D68C5"/>
    <w:rsid w:val="002F7FC6"/>
    <w:rsid w:val="0030584E"/>
    <w:rsid w:val="003175DB"/>
    <w:rsid w:val="00325C2D"/>
    <w:rsid w:val="00334D49"/>
    <w:rsid w:val="003444B2"/>
    <w:rsid w:val="003521CD"/>
    <w:rsid w:val="00373028"/>
    <w:rsid w:val="00381FEA"/>
    <w:rsid w:val="003C1735"/>
    <w:rsid w:val="003C40AC"/>
    <w:rsid w:val="003D6329"/>
    <w:rsid w:val="003E1CF0"/>
    <w:rsid w:val="003E72B8"/>
    <w:rsid w:val="003F01D6"/>
    <w:rsid w:val="003F1237"/>
    <w:rsid w:val="004230E4"/>
    <w:rsid w:val="00451F1B"/>
    <w:rsid w:val="004C0272"/>
    <w:rsid w:val="005018F7"/>
    <w:rsid w:val="00534E5D"/>
    <w:rsid w:val="0056210B"/>
    <w:rsid w:val="00581243"/>
    <w:rsid w:val="00584EA4"/>
    <w:rsid w:val="00593330"/>
    <w:rsid w:val="00596B60"/>
    <w:rsid w:val="005B5D7F"/>
    <w:rsid w:val="005C12D1"/>
    <w:rsid w:val="005C6C71"/>
    <w:rsid w:val="005C7CB9"/>
    <w:rsid w:val="005F0F0B"/>
    <w:rsid w:val="00641643"/>
    <w:rsid w:val="0065749F"/>
    <w:rsid w:val="00665EBD"/>
    <w:rsid w:val="00666086"/>
    <w:rsid w:val="006737B9"/>
    <w:rsid w:val="006750B5"/>
    <w:rsid w:val="006D5828"/>
    <w:rsid w:val="006E3DC9"/>
    <w:rsid w:val="006F1F45"/>
    <w:rsid w:val="006F4FD7"/>
    <w:rsid w:val="0071491C"/>
    <w:rsid w:val="00727811"/>
    <w:rsid w:val="00743972"/>
    <w:rsid w:val="00765CB1"/>
    <w:rsid w:val="00796F40"/>
    <w:rsid w:val="007A12D8"/>
    <w:rsid w:val="007A395A"/>
    <w:rsid w:val="007C6025"/>
    <w:rsid w:val="007D58AE"/>
    <w:rsid w:val="007E15F1"/>
    <w:rsid w:val="0080748C"/>
    <w:rsid w:val="00832905"/>
    <w:rsid w:val="00886360"/>
    <w:rsid w:val="00897FE3"/>
    <w:rsid w:val="008C543D"/>
    <w:rsid w:val="008E6775"/>
    <w:rsid w:val="008E785A"/>
    <w:rsid w:val="00903FA8"/>
    <w:rsid w:val="0092436D"/>
    <w:rsid w:val="00957B9B"/>
    <w:rsid w:val="00962100"/>
    <w:rsid w:val="009748A0"/>
    <w:rsid w:val="00977484"/>
    <w:rsid w:val="00982FFC"/>
    <w:rsid w:val="00985649"/>
    <w:rsid w:val="00992368"/>
    <w:rsid w:val="009D639D"/>
    <w:rsid w:val="00A31E68"/>
    <w:rsid w:val="00A76918"/>
    <w:rsid w:val="00A80922"/>
    <w:rsid w:val="00A928C0"/>
    <w:rsid w:val="00AB07AF"/>
    <w:rsid w:val="00AB62E7"/>
    <w:rsid w:val="00AD38CF"/>
    <w:rsid w:val="00AE64BA"/>
    <w:rsid w:val="00B245BC"/>
    <w:rsid w:val="00B432AA"/>
    <w:rsid w:val="00B45ADD"/>
    <w:rsid w:val="00B60296"/>
    <w:rsid w:val="00B60F36"/>
    <w:rsid w:val="00B753EF"/>
    <w:rsid w:val="00B91B8C"/>
    <w:rsid w:val="00BB018D"/>
    <w:rsid w:val="00BE2AA1"/>
    <w:rsid w:val="00BE7BBB"/>
    <w:rsid w:val="00BF2782"/>
    <w:rsid w:val="00BF564F"/>
    <w:rsid w:val="00C233FB"/>
    <w:rsid w:val="00C3045E"/>
    <w:rsid w:val="00C32C9B"/>
    <w:rsid w:val="00C45E25"/>
    <w:rsid w:val="00C63CE9"/>
    <w:rsid w:val="00C6679A"/>
    <w:rsid w:val="00C77570"/>
    <w:rsid w:val="00CA30E7"/>
    <w:rsid w:val="00CB4976"/>
    <w:rsid w:val="00CC679D"/>
    <w:rsid w:val="00CE79CD"/>
    <w:rsid w:val="00D02039"/>
    <w:rsid w:val="00D267E8"/>
    <w:rsid w:val="00D30CBB"/>
    <w:rsid w:val="00D41CFB"/>
    <w:rsid w:val="00D43A84"/>
    <w:rsid w:val="00D469B6"/>
    <w:rsid w:val="00D510BC"/>
    <w:rsid w:val="00D86934"/>
    <w:rsid w:val="00D904FC"/>
    <w:rsid w:val="00D93689"/>
    <w:rsid w:val="00D95F90"/>
    <w:rsid w:val="00DA75A1"/>
    <w:rsid w:val="00DB3564"/>
    <w:rsid w:val="00DB6183"/>
    <w:rsid w:val="00DC1F9A"/>
    <w:rsid w:val="00DC4FE8"/>
    <w:rsid w:val="00DC5F0B"/>
    <w:rsid w:val="00E305DD"/>
    <w:rsid w:val="00E42ED7"/>
    <w:rsid w:val="00E43C8F"/>
    <w:rsid w:val="00E804F9"/>
    <w:rsid w:val="00E979DD"/>
    <w:rsid w:val="00EE5450"/>
    <w:rsid w:val="00EF6622"/>
    <w:rsid w:val="00EF6A07"/>
    <w:rsid w:val="00F108DB"/>
    <w:rsid w:val="00F1275C"/>
    <w:rsid w:val="00F15A4D"/>
    <w:rsid w:val="00F169D1"/>
    <w:rsid w:val="00F22C44"/>
    <w:rsid w:val="00F67F2C"/>
    <w:rsid w:val="00FA186C"/>
    <w:rsid w:val="00FB7566"/>
    <w:rsid w:val="00FE35DB"/>
    <w:rsid w:val="00FE35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96D84F"/>
  <w15:docId w15:val="{F8B9B8A4-A1DB-46C2-87FA-31F86BC1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Calibri" w:hAnsi="Garamond" w:cs="Times New Roman"/>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43C8F"/>
    <w:pPr>
      <w:spacing w:after="200" w:line="276" w:lineRule="auto"/>
    </w:pPr>
    <w:rPr>
      <w:rFonts w:cs="Garamond"/>
      <w:sz w:val="24"/>
      <w:szCs w:val="24"/>
      <w:lang w:val="de-D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rsid w:val="00026081"/>
    <w:rPr>
      <w:sz w:val="16"/>
      <w:szCs w:val="16"/>
    </w:rPr>
  </w:style>
  <w:style w:type="paragraph" w:styleId="Tekstopmerking">
    <w:name w:val="annotation text"/>
    <w:basedOn w:val="Standaard"/>
    <w:link w:val="TekstopmerkingChar"/>
    <w:uiPriority w:val="99"/>
    <w:semiHidden/>
    <w:rsid w:val="00026081"/>
    <w:rPr>
      <w:sz w:val="20"/>
      <w:szCs w:val="20"/>
    </w:rPr>
  </w:style>
  <w:style w:type="character" w:customStyle="1" w:styleId="TekstopmerkingChar">
    <w:name w:val="Tekst opmerking Char"/>
    <w:basedOn w:val="Standaardalinea-lettertype"/>
    <w:link w:val="Tekstopmerking"/>
    <w:uiPriority w:val="99"/>
    <w:semiHidden/>
    <w:rsid w:val="00962100"/>
    <w:rPr>
      <w:sz w:val="20"/>
      <w:szCs w:val="20"/>
      <w:lang w:val="de-DE" w:eastAsia="en-US"/>
    </w:rPr>
  </w:style>
  <w:style w:type="paragraph" w:styleId="Onderwerpvanopmerking">
    <w:name w:val="annotation subject"/>
    <w:basedOn w:val="Tekstopmerking"/>
    <w:next w:val="Tekstopmerking"/>
    <w:link w:val="OnderwerpvanopmerkingChar"/>
    <w:uiPriority w:val="99"/>
    <w:semiHidden/>
    <w:rsid w:val="00026081"/>
    <w:rPr>
      <w:b/>
      <w:bCs/>
    </w:rPr>
  </w:style>
  <w:style w:type="character" w:customStyle="1" w:styleId="OnderwerpvanopmerkingChar">
    <w:name w:val="Onderwerp van opmerking Char"/>
    <w:basedOn w:val="TekstopmerkingChar"/>
    <w:link w:val="Onderwerpvanopmerking"/>
    <w:uiPriority w:val="99"/>
    <w:semiHidden/>
    <w:rsid w:val="00962100"/>
    <w:rPr>
      <w:b/>
      <w:bCs/>
      <w:sz w:val="20"/>
      <w:szCs w:val="20"/>
      <w:lang w:val="de-DE" w:eastAsia="en-US"/>
    </w:rPr>
  </w:style>
  <w:style w:type="paragraph" w:styleId="Ballontekst">
    <w:name w:val="Balloon Text"/>
    <w:basedOn w:val="Standaard"/>
    <w:link w:val="BallontekstChar"/>
    <w:uiPriority w:val="99"/>
    <w:semiHidden/>
    <w:rsid w:val="00026081"/>
    <w:rPr>
      <w:rFonts w:ascii="Tahoma" w:hAnsi="Tahoma" w:cs="Tahoma"/>
      <w:sz w:val="16"/>
      <w:szCs w:val="16"/>
    </w:rPr>
  </w:style>
  <w:style w:type="character" w:customStyle="1" w:styleId="BallontekstChar">
    <w:name w:val="Ballontekst Char"/>
    <w:basedOn w:val="Standaardalinea-lettertype"/>
    <w:link w:val="Ballontekst"/>
    <w:uiPriority w:val="99"/>
    <w:semiHidden/>
    <w:rsid w:val="00962100"/>
    <w:rPr>
      <w:rFonts w:ascii="Times New Roman" w:hAnsi="Times New Roman" w:cs="Times New Roman"/>
      <w:sz w:val="2"/>
      <w:szCs w:val="2"/>
      <w:lang w:val="de-DE" w:eastAsia="en-US"/>
    </w:rPr>
  </w:style>
  <w:style w:type="paragraph" w:styleId="Koptekst">
    <w:name w:val="header"/>
    <w:basedOn w:val="Standaard"/>
    <w:link w:val="KoptekstChar"/>
    <w:uiPriority w:val="99"/>
    <w:unhideWhenUsed/>
    <w:rsid w:val="00D43A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3A84"/>
    <w:rPr>
      <w:rFonts w:cs="Garamond"/>
      <w:sz w:val="24"/>
      <w:szCs w:val="24"/>
      <w:lang w:val="de-DE" w:eastAsia="en-US"/>
    </w:rPr>
  </w:style>
  <w:style w:type="paragraph" w:styleId="Voettekst">
    <w:name w:val="footer"/>
    <w:basedOn w:val="Standaard"/>
    <w:link w:val="VoettekstChar"/>
    <w:uiPriority w:val="99"/>
    <w:unhideWhenUsed/>
    <w:rsid w:val="00D43A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3A84"/>
    <w:rPr>
      <w:rFonts w:cs="Garamond"/>
      <w:sz w:val="24"/>
      <w:szCs w:val="24"/>
      <w:lang w:val="de-DE" w:eastAsia="en-US"/>
    </w:rPr>
  </w:style>
  <w:style w:type="paragraph" w:styleId="Lijstalinea">
    <w:name w:val="List Paragraph"/>
    <w:basedOn w:val="Standaard"/>
    <w:uiPriority w:val="34"/>
    <w:qFormat/>
    <w:rsid w:val="00D41CFB"/>
    <w:pPr>
      <w:ind w:left="720"/>
      <w:contextualSpacing/>
    </w:pPr>
  </w:style>
  <w:style w:type="character" w:styleId="Hyperlink">
    <w:name w:val="Hyperlink"/>
    <w:basedOn w:val="Standaardalinea-lettertype"/>
    <w:uiPriority w:val="99"/>
    <w:unhideWhenUsed/>
    <w:rsid w:val="005C12D1"/>
    <w:rPr>
      <w:color w:val="0000FF" w:themeColor="hyperlink"/>
      <w:u w:val="single"/>
    </w:rPr>
  </w:style>
  <w:style w:type="character" w:styleId="GevolgdeHyperlink">
    <w:name w:val="FollowedHyperlink"/>
    <w:basedOn w:val="Standaardalinea-lettertype"/>
    <w:uiPriority w:val="99"/>
    <w:semiHidden/>
    <w:unhideWhenUsed/>
    <w:rsid w:val="00F22C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77926">
      <w:bodyDiv w:val="1"/>
      <w:marLeft w:val="0"/>
      <w:marRight w:val="0"/>
      <w:marTop w:val="0"/>
      <w:marBottom w:val="0"/>
      <w:divBdr>
        <w:top w:val="none" w:sz="0" w:space="0" w:color="auto"/>
        <w:left w:val="none" w:sz="0" w:space="0" w:color="auto"/>
        <w:bottom w:val="none" w:sz="0" w:space="0" w:color="auto"/>
        <w:right w:val="none" w:sz="0" w:space="0" w:color="auto"/>
      </w:divBdr>
    </w:div>
    <w:div w:id="439766978">
      <w:bodyDiv w:val="1"/>
      <w:marLeft w:val="0"/>
      <w:marRight w:val="0"/>
      <w:marTop w:val="0"/>
      <w:marBottom w:val="0"/>
      <w:divBdr>
        <w:top w:val="none" w:sz="0" w:space="0" w:color="auto"/>
        <w:left w:val="none" w:sz="0" w:space="0" w:color="auto"/>
        <w:bottom w:val="none" w:sz="0" w:space="0" w:color="auto"/>
        <w:right w:val="none" w:sz="0" w:space="0" w:color="auto"/>
      </w:divBdr>
    </w:div>
    <w:div w:id="486634319">
      <w:bodyDiv w:val="1"/>
      <w:marLeft w:val="0"/>
      <w:marRight w:val="0"/>
      <w:marTop w:val="0"/>
      <w:marBottom w:val="0"/>
      <w:divBdr>
        <w:top w:val="none" w:sz="0" w:space="0" w:color="auto"/>
        <w:left w:val="none" w:sz="0" w:space="0" w:color="auto"/>
        <w:bottom w:val="none" w:sz="0" w:space="0" w:color="auto"/>
        <w:right w:val="none" w:sz="0" w:space="0" w:color="auto"/>
      </w:divBdr>
    </w:div>
    <w:div w:id="673537365">
      <w:bodyDiv w:val="1"/>
      <w:marLeft w:val="0"/>
      <w:marRight w:val="0"/>
      <w:marTop w:val="0"/>
      <w:marBottom w:val="0"/>
      <w:divBdr>
        <w:top w:val="none" w:sz="0" w:space="0" w:color="auto"/>
        <w:left w:val="none" w:sz="0" w:space="0" w:color="auto"/>
        <w:bottom w:val="none" w:sz="0" w:space="0" w:color="auto"/>
        <w:right w:val="none" w:sz="0" w:space="0" w:color="auto"/>
      </w:divBdr>
    </w:div>
    <w:div w:id="856776986">
      <w:bodyDiv w:val="1"/>
      <w:marLeft w:val="0"/>
      <w:marRight w:val="0"/>
      <w:marTop w:val="0"/>
      <w:marBottom w:val="0"/>
      <w:divBdr>
        <w:top w:val="none" w:sz="0" w:space="0" w:color="auto"/>
        <w:left w:val="none" w:sz="0" w:space="0" w:color="auto"/>
        <w:bottom w:val="none" w:sz="0" w:space="0" w:color="auto"/>
        <w:right w:val="none" w:sz="0" w:space="0" w:color="auto"/>
      </w:divBdr>
    </w:div>
    <w:div w:id="1498499450">
      <w:bodyDiv w:val="1"/>
      <w:marLeft w:val="0"/>
      <w:marRight w:val="0"/>
      <w:marTop w:val="0"/>
      <w:marBottom w:val="0"/>
      <w:divBdr>
        <w:top w:val="none" w:sz="0" w:space="0" w:color="auto"/>
        <w:left w:val="none" w:sz="0" w:space="0" w:color="auto"/>
        <w:bottom w:val="none" w:sz="0" w:space="0" w:color="auto"/>
        <w:right w:val="none" w:sz="0" w:space="0" w:color="auto"/>
      </w:divBdr>
      <w:divsChild>
        <w:div w:id="1468232971">
          <w:marLeft w:val="547"/>
          <w:marRight w:val="0"/>
          <w:marTop w:val="144"/>
          <w:marBottom w:val="0"/>
          <w:divBdr>
            <w:top w:val="none" w:sz="0" w:space="0" w:color="auto"/>
            <w:left w:val="none" w:sz="0" w:space="0" w:color="auto"/>
            <w:bottom w:val="none" w:sz="0" w:space="0" w:color="auto"/>
            <w:right w:val="none" w:sz="0" w:space="0" w:color="auto"/>
          </w:divBdr>
        </w:div>
        <w:div w:id="1675912649">
          <w:marLeft w:val="547"/>
          <w:marRight w:val="0"/>
          <w:marTop w:val="144"/>
          <w:marBottom w:val="0"/>
          <w:divBdr>
            <w:top w:val="none" w:sz="0" w:space="0" w:color="auto"/>
            <w:left w:val="none" w:sz="0" w:space="0" w:color="auto"/>
            <w:bottom w:val="none" w:sz="0" w:space="0" w:color="auto"/>
            <w:right w:val="none" w:sz="0" w:space="0" w:color="auto"/>
          </w:divBdr>
        </w:div>
        <w:div w:id="1851410786">
          <w:marLeft w:val="547"/>
          <w:marRight w:val="0"/>
          <w:marTop w:val="144"/>
          <w:marBottom w:val="0"/>
          <w:divBdr>
            <w:top w:val="none" w:sz="0" w:space="0" w:color="auto"/>
            <w:left w:val="none" w:sz="0" w:space="0" w:color="auto"/>
            <w:bottom w:val="none" w:sz="0" w:space="0" w:color="auto"/>
            <w:right w:val="none" w:sz="0" w:space="0" w:color="auto"/>
          </w:divBdr>
        </w:div>
      </w:divsChild>
    </w:div>
    <w:div w:id="2004317236">
      <w:bodyDiv w:val="1"/>
      <w:marLeft w:val="0"/>
      <w:marRight w:val="0"/>
      <w:marTop w:val="0"/>
      <w:marBottom w:val="0"/>
      <w:divBdr>
        <w:top w:val="none" w:sz="0" w:space="0" w:color="auto"/>
        <w:left w:val="none" w:sz="0" w:space="0" w:color="auto"/>
        <w:bottom w:val="none" w:sz="0" w:space="0" w:color="auto"/>
        <w:right w:val="none" w:sz="0" w:space="0" w:color="auto"/>
      </w:divBdr>
      <w:divsChild>
        <w:div w:id="1658612072">
          <w:marLeft w:val="547"/>
          <w:marRight w:val="0"/>
          <w:marTop w:val="154"/>
          <w:marBottom w:val="0"/>
          <w:divBdr>
            <w:top w:val="none" w:sz="0" w:space="0" w:color="auto"/>
            <w:left w:val="none" w:sz="0" w:space="0" w:color="auto"/>
            <w:bottom w:val="none" w:sz="0" w:space="0" w:color="auto"/>
            <w:right w:val="none" w:sz="0" w:space="0" w:color="auto"/>
          </w:divBdr>
        </w:div>
        <w:div w:id="652872388">
          <w:marLeft w:val="547"/>
          <w:marRight w:val="0"/>
          <w:marTop w:val="154"/>
          <w:marBottom w:val="0"/>
          <w:divBdr>
            <w:top w:val="none" w:sz="0" w:space="0" w:color="auto"/>
            <w:left w:val="none" w:sz="0" w:space="0" w:color="auto"/>
            <w:bottom w:val="none" w:sz="0" w:space="0" w:color="auto"/>
            <w:right w:val="none" w:sz="0" w:space="0" w:color="auto"/>
          </w:divBdr>
        </w:div>
        <w:div w:id="1584072528">
          <w:marLeft w:val="547"/>
          <w:marRight w:val="0"/>
          <w:marTop w:val="154"/>
          <w:marBottom w:val="0"/>
          <w:divBdr>
            <w:top w:val="none" w:sz="0" w:space="0" w:color="auto"/>
            <w:left w:val="none" w:sz="0" w:space="0" w:color="auto"/>
            <w:bottom w:val="none" w:sz="0" w:space="0" w:color="auto"/>
            <w:right w:val="none" w:sz="0" w:space="0" w:color="auto"/>
          </w:divBdr>
        </w:div>
        <w:div w:id="1081492271">
          <w:marLeft w:val="547"/>
          <w:marRight w:val="0"/>
          <w:marTop w:val="154"/>
          <w:marBottom w:val="0"/>
          <w:divBdr>
            <w:top w:val="none" w:sz="0" w:space="0" w:color="auto"/>
            <w:left w:val="none" w:sz="0" w:space="0" w:color="auto"/>
            <w:bottom w:val="none" w:sz="0" w:space="0" w:color="auto"/>
            <w:right w:val="none" w:sz="0" w:space="0" w:color="auto"/>
          </w:divBdr>
        </w:div>
      </w:divsChild>
    </w:div>
    <w:div w:id="21051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F6eFFCi12v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watch?v=HKyjsgKRJM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ube.com/watch?v=Ws8Z1IO5Vj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FE70CF4DA2495F842A688FE5C17986"/>
        <w:category>
          <w:name w:val="Algemeen"/>
          <w:gallery w:val="placeholder"/>
        </w:category>
        <w:types>
          <w:type w:val="bbPlcHdr"/>
        </w:types>
        <w:behaviors>
          <w:behavior w:val="content"/>
        </w:behaviors>
        <w:guid w:val="{A4A7C852-7407-419C-B32F-68EDCB5B49EA}"/>
      </w:docPartPr>
      <w:docPartBody>
        <w:p w:rsidR="001A189A" w:rsidRDefault="008079FA" w:rsidP="008079FA">
          <w:pPr>
            <w:pStyle w:val="3DFE70CF4DA2495F842A688FE5C17986"/>
          </w:pPr>
          <w:r>
            <w:rPr>
              <w:rFonts w:asciiTheme="majorHAnsi" w:eastAsiaTheme="majorEastAsia" w:hAnsiTheme="majorHAnsi" w:cstheme="majorBidi"/>
              <w:color w:val="4472C4" w:themeColor="accent1"/>
              <w:sz w:val="24"/>
              <w:lang w:val="nl-NL"/>
            </w:rPr>
            <w:t>[Geef de titel van het document op]</w:t>
          </w:r>
        </w:p>
      </w:docPartBody>
    </w:docPart>
    <w:docPart>
      <w:docPartPr>
        <w:name w:val="B2D7EE6B24E4422E886A56013063118D"/>
        <w:category>
          <w:name w:val="Algemeen"/>
          <w:gallery w:val="placeholder"/>
        </w:category>
        <w:types>
          <w:type w:val="bbPlcHdr"/>
        </w:types>
        <w:behaviors>
          <w:behavior w:val="content"/>
        </w:behaviors>
        <w:guid w:val="{58EBA695-667B-44CC-B6DC-9B4B6C6C71FE}"/>
      </w:docPartPr>
      <w:docPartBody>
        <w:p w:rsidR="001A189A" w:rsidRDefault="008079FA" w:rsidP="008079FA">
          <w:pPr>
            <w:pStyle w:val="B2D7EE6B24E4422E886A56013063118D"/>
          </w:pPr>
          <w:r>
            <w:rPr>
              <w:rFonts w:asciiTheme="majorHAnsi" w:eastAsiaTheme="majorEastAsia" w:hAnsiTheme="majorHAnsi" w:cstheme="majorBidi"/>
              <w:color w:val="4472C4" w:themeColor="accent1"/>
              <w:sz w:val="24"/>
              <w:lang w:val="nl-NL"/>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9FA"/>
    <w:rsid w:val="001A189A"/>
    <w:rsid w:val="00462A2F"/>
    <w:rsid w:val="00686B88"/>
    <w:rsid w:val="008079FA"/>
    <w:rsid w:val="00BE4885"/>
    <w:rsid w:val="00EE33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482AE8C83BB45789D72C44EED86DC29">
    <w:name w:val="2482AE8C83BB45789D72C44EED86DC29"/>
    <w:rsid w:val="008079FA"/>
  </w:style>
  <w:style w:type="paragraph" w:customStyle="1" w:styleId="843B8B5E52254576975AB30E8C307F87">
    <w:name w:val="843B8B5E52254576975AB30E8C307F87"/>
    <w:rsid w:val="008079FA"/>
  </w:style>
  <w:style w:type="paragraph" w:customStyle="1" w:styleId="3DFE70CF4DA2495F842A688FE5C17986">
    <w:name w:val="3DFE70CF4DA2495F842A688FE5C17986"/>
    <w:rsid w:val="008079FA"/>
  </w:style>
  <w:style w:type="paragraph" w:customStyle="1" w:styleId="B2D7EE6B24E4422E886A56013063118D">
    <w:name w:val="B2D7EE6B24E4422E886A56013063118D"/>
    <w:rsid w:val="00807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Leseenheid IV</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C4D2C4F318FE44BF8AAD43AC7DBC7D" ma:contentTypeVersion="13" ma:contentTypeDescription="Een nieuw document maken." ma:contentTypeScope="" ma:versionID="985761078ef246a056ff2737c82b0987">
  <xsd:schema xmlns:xsd="http://www.w3.org/2001/XMLSchema" xmlns:xs="http://www.w3.org/2001/XMLSchema" xmlns:p="http://schemas.microsoft.com/office/2006/metadata/properties" xmlns:ns3="a9e5e3e2-16d0-4e34-a41a-c63f4276b4f6" xmlns:ns4="6b8d1bf4-e45f-4410-af7f-de1677281433" targetNamespace="http://schemas.microsoft.com/office/2006/metadata/properties" ma:root="true" ma:fieldsID="5551c240877363e7ce3b2fecd8d54c91" ns3:_="" ns4:_="">
    <xsd:import namespace="a9e5e3e2-16d0-4e34-a41a-c63f4276b4f6"/>
    <xsd:import namespace="6b8d1bf4-e45f-4410-af7f-de16772814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5e3e2-16d0-4e34-a41a-c63f4276b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d1bf4-e45f-4410-af7f-de167728143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D5D55A-8258-4525-BBE0-095448F56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5e3e2-16d0-4e34-a41a-c63f4276b4f6"/>
    <ds:schemaRef ds:uri="6b8d1bf4-e45f-4410-af7f-de1677281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C1142-8332-4EF8-83A8-19F377530FDA}">
  <ds:schemaRefs>
    <ds:schemaRef ds:uri="http://schemas.openxmlformats.org/package/2006/metadata/core-properties"/>
    <ds:schemaRef ds:uri="http://purl.org/dc/elements/1.1/"/>
    <ds:schemaRef ds:uri="http://www.w3.org/XML/1998/namespace"/>
    <ds:schemaRef ds:uri="a9e5e3e2-16d0-4e34-a41a-c63f4276b4f6"/>
    <ds:schemaRef ds:uri="http://purl.org/dc/terms/"/>
    <ds:schemaRef ds:uri="http://schemas.microsoft.com/office/2006/metadata/properties"/>
    <ds:schemaRef ds:uri="http://schemas.microsoft.com/office/2006/documentManagement/types"/>
    <ds:schemaRef ds:uri="http://schemas.microsoft.com/office/infopath/2007/PartnerControls"/>
    <ds:schemaRef ds:uri="6b8d1bf4-e45f-4410-af7f-de1677281433"/>
    <ds:schemaRef ds:uri="http://purl.org/dc/dcmitype/"/>
  </ds:schemaRefs>
</ds:datastoreItem>
</file>

<file path=customXml/itemProps4.xml><?xml version="1.0" encoding="utf-8"?>
<ds:datastoreItem xmlns:ds="http://schemas.openxmlformats.org/officeDocument/2006/customXml" ds:itemID="{8B762AE4-1148-4FE6-90A2-151596C3C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4224</Words>
  <Characters>22139</Characters>
  <Application>Microsoft Office Word</Application>
  <DocSecurity>4</DocSecurity>
  <Lines>184</Lines>
  <Paragraphs>52</Paragraphs>
  <ScaleCrop>false</ScaleCrop>
  <HeadingPairs>
    <vt:vector size="2" baseType="variant">
      <vt:variant>
        <vt:lpstr>Titel</vt:lpstr>
      </vt:variant>
      <vt:variant>
        <vt:i4>1</vt:i4>
      </vt:variant>
    </vt:vector>
  </HeadingPairs>
  <TitlesOfParts>
    <vt:vector size="1" baseType="lpstr">
      <vt:lpstr>Inleiding gebed en spiritualiteit</vt:lpstr>
    </vt:vector>
  </TitlesOfParts>
  <Company>Microsoft</Company>
  <LinksUpToDate>false</LinksUpToDate>
  <CharactersWithSpaces>26311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 gebed en spiritualiteit</dc:title>
  <dc:creator>Vennekens Nicole</dc:creator>
  <cp:lastModifiedBy>Jo Van Beylen</cp:lastModifiedBy>
  <cp:revision>2</cp:revision>
  <cp:lastPrinted>2019-11-29T12:32:00Z</cp:lastPrinted>
  <dcterms:created xsi:type="dcterms:W3CDTF">2023-12-01T09:15:00Z</dcterms:created>
  <dcterms:modified xsi:type="dcterms:W3CDTF">2023-12-01T09:15:00Z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0x01010060C4D2C4F318FE44BF8AAD43AC7DBC7D</vt:lpwstr>
  </property>
</Properties>
</file>